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6088" w14:textId="77777777" w:rsidR="00A33C7C" w:rsidRPr="00F242DF" w:rsidRDefault="00A33C7C" w:rsidP="00A33C7C">
      <w:pPr>
        <w:rPr>
          <w:rFonts w:ascii="Century Gothic" w:hAnsi="Century Gothic"/>
          <w:sz w:val="24"/>
          <w:szCs w:val="24"/>
        </w:rPr>
      </w:pPr>
    </w:p>
    <w:p w14:paraId="7F4D8ABC" w14:textId="77777777" w:rsidR="00A33C7C" w:rsidRPr="00F242DF" w:rsidRDefault="00A33C7C" w:rsidP="00A33C7C">
      <w:pPr>
        <w:spacing w:before="120" w:after="120" w:line="240" w:lineRule="auto"/>
        <w:jc w:val="center"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  <w:r w:rsidRPr="00F242DF"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  <w:t>REPUBLIQUE DE GUINEE</w:t>
      </w:r>
    </w:p>
    <w:p w14:paraId="5CD048A7" w14:textId="77777777" w:rsidR="00A33C7C" w:rsidRPr="00F242DF" w:rsidRDefault="00A33C7C" w:rsidP="00A33C7C">
      <w:pPr>
        <w:spacing w:before="120" w:after="120" w:line="240" w:lineRule="auto"/>
        <w:jc w:val="center"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  <w:r w:rsidRPr="00F242DF"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  <w:t>Travail-Justice-Solidarité</w:t>
      </w:r>
    </w:p>
    <w:p w14:paraId="3D802056" w14:textId="77777777" w:rsidR="00A33C7C" w:rsidRPr="00F242DF" w:rsidRDefault="00A33C7C" w:rsidP="00A33C7C">
      <w:pPr>
        <w:spacing w:before="120" w:after="120" w:line="240" w:lineRule="auto"/>
        <w:jc w:val="center"/>
        <w:rPr>
          <w:rFonts w:ascii="Century Gothic" w:eastAsia="Times New Roman" w:hAnsi="Century Gothic" w:cs="Times New Roman"/>
          <w:kern w:val="0"/>
          <w:sz w:val="24"/>
          <w:szCs w:val="24"/>
          <w:lang w:eastAsia="fr-FR"/>
          <w14:ligatures w14:val="none"/>
        </w:rPr>
      </w:pPr>
    </w:p>
    <w:p w14:paraId="77654BC5" w14:textId="77777777" w:rsidR="00A33C7C" w:rsidRPr="00F242DF" w:rsidRDefault="00A33C7C" w:rsidP="00A33C7C">
      <w:pPr>
        <w:spacing w:before="120" w:after="120" w:line="240" w:lineRule="auto"/>
        <w:jc w:val="center"/>
        <w:rPr>
          <w:rFonts w:ascii="Century Gothic" w:eastAsia="Times New Roman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F242DF">
        <w:rPr>
          <w:rFonts w:ascii="Century Gothic" w:eastAsia="Times New Roman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Loi ordinaire </w:t>
      </w:r>
    </w:p>
    <w:p w14:paraId="0418BE2E" w14:textId="77777777" w:rsidR="00A33C7C" w:rsidRPr="00F242DF" w:rsidRDefault="00A33C7C" w:rsidP="00A33C7C">
      <w:pPr>
        <w:keepNext/>
        <w:keepLines/>
        <w:spacing w:before="120" w:after="120" w:line="240" w:lineRule="auto"/>
        <w:jc w:val="center"/>
        <w:outlineLvl w:val="0"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  <w:r w:rsidRPr="00F242DF"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  <w:t>L/2024/…………………………… /CNT</w:t>
      </w:r>
    </w:p>
    <w:p w14:paraId="1655F60B" w14:textId="77777777" w:rsidR="00A33C7C" w:rsidRPr="00F242DF" w:rsidRDefault="00A33C7C" w:rsidP="000C734A">
      <w:pPr>
        <w:spacing w:before="120" w:after="120" w:line="240" w:lineRule="auto"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</w:p>
    <w:p w14:paraId="7ACCD37E" w14:textId="77777777" w:rsidR="00A33C7C" w:rsidRPr="00F242DF" w:rsidRDefault="00A33C7C" w:rsidP="00A33C7C">
      <w:pPr>
        <w:keepNext/>
        <w:keepLines/>
        <w:tabs>
          <w:tab w:val="center" w:pos="3047"/>
          <w:tab w:val="center" w:pos="5639"/>
        </w:tabs>
        <w:spacing w:before="120" w:after="120" w:line="240" w:lineRule="auto"/>
        <w:jc w:val="center"/>
        <w:outlineLvl w:val="0"/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</w:pPr>
      <w:r w:rsidRPr="00F242DF">
        <w:rPr>
          <w:rFonts w:ascii="Century Gothic" w:eastAsia="Times New Roman" w:hAnsi="Century Gothic" w:cs="Times New Roman"/>
          <w:b/>
          <w:kern w:val="0"/>
          <w:sz w:val="24"/>
          <w:szCs w:val="24"/>
          <w:lang w:eastAsia="fr-FR"/>
          <w14:ligatures w14:val="none"/>
        </w:rPr>
        <w:t xml:space="preserve">PORTANT CREATION DE NOUVELLES COMMUNES EN REPUBLIQUE DE GUINEE. </w:t>
      </w:r>
    </w:p>
    <w:p w14:paraId="1EDA7E43" w14:textId="77777777" w:rsidR="00A33C7C" w:rsidRPr="00F242DF" w:rsidRDefault="00A33C7C" w:rsidP="00A33C7C">
      <w:pPr>
        <w:spacing w:before="120" w:after="120" w:line="240" w:lineRule="auto"/>
        <w:jc w:val="center"/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</w:pPr>
    </w:p>
    <w:p w14:paraId="3F2AA2FC" w14:textId="77777777" w:rsidR="00A33C7C" w:rsidRPr="00F242DF" w:rsidRDefault="00A33C7C" w:rsidP="00A33C7C">
      <w:pPr>
        <w:spacing w:before="120" w:after="120" w:line="240" w:lineRule="auto"/>
        <w:jc w:val="center"/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>LE CONSEIL NATIONAL DE LA TRANSITION,</w:t>
      </w:r>
    </w:p>
    <w:p w14:paraId="61BB84CC" w14:textId="77777777" w:rsidR="00A33C7C" w:rsidRPr="00F242DF" w:rsidRDefault="00A33C7C" w:rsidP="00A33C7C">
      <w:pPr>
        <w:spacing w:before="120" w:after="120" w:line="240" w:lineRule="auto"/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Vu la Charte de la Transition ;  </w:t>
      </w:r>
    </w:p>
    <w:p w14:paraId="71E26B7C" w14:textId="1B369652" w:rsidR="00A33C7C" w:rsidRPr="00F242DF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:lang w:eastAsia="fr-FR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:lang w:eastAsia="fr-FR"/>
          <w14:ligatures w14:val="none"/>
        </w:rPr>
        <w:t>Après avoir examiné et en avoir délibéré en sa séance plénière du ……………2024 ;</w:t>
      </w:r>
    </w:p>
    <w:p w14:paraId="16426B09" w14:textId="77777777" w:rsidR="00A33C7C" w:rsidRPr="004C007B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4C007B">
        <w:rPr>
          <w:rFonts w:ascii="Century Gothic" w:eastAsia="Calibri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                                     Adopte la loi dont la teneur suit : </w:t>
      </w:r>
    </w:p>
    <w:p w14:paraId="4F867B89" w14:textId="0648A33F" w:rsidR="004C007B" w:rsidRPr="00EB647B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:u w:val="single"/>
          <w:lang w:eastAsia="fr-FR"/>
          <w14:ligatures w14:val="none"/>
        </w:rPr>
        <w:t>Article premier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:u w:val="single"/>
          <w:vertAlign w:val="superscript"/>
          <w:lang w:eastAsia="fr-FR"/>
          <w14:ligatures w14:val="none"/>
        </w:rPr>
        <w:t> 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:lang w:eastAsia="fr-FR"/>
          <w14:ligatures w14:val="none"/>
        </w:rPr>
        <w:t xml:space="preserve">: </w:t>
      </w:r>
      <w:r w:rsidR="00EB647B" w:rsidRPr="00EB647B">
        <w:rPr>
          <w:rFonts w:ascii="Century Gothic" w:eastAsia="Calibri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  <w:t>Objet</w:t>
      </w:r>
    </w:p>
    <w:p w14:paraId="0D10FCD5" w14:textId="2464F136" w:rsidR="00A33C7C" w:rsidRPr="00F242DF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:lang w:eastAsia="fr-FR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:lang w:eastAsia="fr-FR"/>
          <w14:ligatures w14:val="none"/>
        </w:rPr>
        <w:t xml:space="preserve">La présente Loi crée, par voie de scission, dix (10) communes urbaines et sept (07) communes rurales en République de Guinée. </w:t>
      </w:r>
    </w:p>
    <w:p w14:paraId="675B1600" w14:textId="31999D83" w:rsidR="004C007B" w:rsidRPr="00D255DB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:u w:val="single"/>
          <w:lang w:eastAsia="fr-FR"/>
          <w14:ligatures w14:val="none"/>
        </w:rPr>
        <w:t>Article 2</w:t>
      </w:r>
      <w:r w:rsidR="00D255DB">
        <w:rPr>
          <w:rFonts w:ascii="Century Gothic" w:eastAsia="Calibri" w:hAnsi="Century Gothic" w:cs="Times New Roman"/>
          <w:b/>
          <w:kern w:val="0"/>
          <w:sz w:val="24"/>
          <w:szCs w:val="24"/>
          <w:u w:val="single"/>
          <w:lang w:eastAsia="fr-FR"/>
          <w14:ligatures w14:val="none"/>
        </w:rPr>
        <w:t> </w:t>
      </w:r>
      <w:r w:rsidR="00D255DB">
        <w:rPr>
          <w:rFonts w:ascii="Century Gothic" w:eastAsia="Calibri" w:hAnsi="Century Gothic" w:cs="Times New Roman"/>
          <w:kern w:val="0"/>
          <w:sz w:val="24"/>
          <w:szCs w:val="24"/>
          <w:lang w:eastAsia="fr-FR"/>
          <w14:ligatures w14:val="none"/>
        </w:rPr>
        <w:t>: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="00F318BE">
        <w:rPr>
          <w:rFonts w:ascii="Century Gothic" w:eastAsia="Calibri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  <w:t>S</w:t>
      </w:r>
      <w:r w:rsidR="00F318BE" w:rsidRPr="00F318BE">
        <w:rPr>
          <w:rFonts w:ascii="Century Gothic" w:eastAsia="Calibri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  <w:t>cission de</w:t>
      </w:r>
      <w:r w:rsidR="00F318BE">
        <w:rPr>
          <w:rFonts w:ascii="Century Gothic" w:eastAsia="Calibri" w:hAnsi="Century Gothic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="00F318BE">
        <w:rPr>
          <w:rFonts w:ascii="Century Gothic" w:eastAsia="Calibri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  <w:t>c</w:t>
      </w:r>
      <w:r w:rsidR="00D255DB" w:rsidRPr="00D255DB">
        <w:rPr>
          <w:rFonts w:ascii="Century Gothic" w:eastAsia="Calibri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ommunes </w:t>
      </w:r>
    </w:p>
    <w:p w14:paraId="5FC03292" w14:textId="753E0537" w:rsidR="00A33C7C" w:rsidRPr="00F242DF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:lang w:eastAsia="fr-FR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:lang w:eastAsia="fr-FR"/>
          <w14:ligatures w14:val="none"/>
        </w:rPr>
        <w:t xml:space="preserve">Les communes Urbaines de </w:t>
      </w:r>
      <w:proofErr w:type="spellStart"/>
      <w:r w:rsidRPr="00F242DF">
        <w:rPr>
          <w:rFonts w:ascii="Century Gothic" w:eastAsia="Calibri" w:hAnsi="Century Gothic" w:cs="Times New Roman"/>
          <w:kern w:val="0"/>
          <w:sz w:val="24"/>
          <w:szCs w:val="24"/>
          <w:lang w:eastAsia="fr-FR"/>
          <w14:ligatures w14:val="none"/>
        </w:rPr>
        <w:t>Ratoma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:lang w:eastAsia="fr-FR"/>
          <w14:ligatures w14:val="none"/>
        </w:rPr>
        <w:t xml:space="preserve">, de </w:t>
      </w:r>
      <w:proofErr w:type="spellStart"/>
      <w:r w:rsidRPr="00F242DF">
        <w:rPr>
          <w:rFonts w:ascii="Century Gothic" w:eastAsia="Calibri" w:hAnsi="Century Gothic" w:cs="Times New Roman"/>
          <w:kern w:val="0"/>
          <w:sz w:val="24"/>
          <w:szCs w:val="24"/>
          <w:lang w:eastAsia="fr-FR"/>
          <w14:ligatures w14:val="none"/>
        </w:rPr>
        <w:t>Matoto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:lang w:eastAsia="fr-FR"/>
          <w14:ligatures w14:val="none"/>
        </w:rPr>
        <w:t xml:space="preserve"> et de </w:t>
      </w:r>
      <w:proofErr w:type="spellStart"/>
      <w:r w:rsidRPr="00F242DF">
        <w:rPr>
          <w:rFonts w:ascii="Century Gothic" w:eastAsia="Calibri" w:hAnsi="Century Gothic" w:cs="Times New Roman"/>
          <w:kern w:val="0"/>
          <w:sz w:val="24"/>
          <w:szCs w:val="24"/>
          <w:lang w:eastAsia="fr-FR"/>
          <w14:ligatures w14:val="none"/>
        </w:rPr>
        <w:t>Dubréka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:lang w:eastAsia="fr-FR"/>
          <w14:ligatures w14:val="none"/>
        </w:rPr>
        <w:t xml:space="preserve"> sont scindées. </w:t>
      </w:r>
    </w:p>
    <w:p w14:paraId="6B60F7E8" w14:textId="77777777" w:rsidR="00A33C7C" w:rsidRPr="00F242DF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:lang w:eastAsia="fr-FR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:lang w:eastAsia="fr-FR"/>
          <w14:ligatures w14:val="none"/>
        </w:rPr>
        <w:t xml:space="preserve">La scission des communes énumérées à l’alinéa précédent conduit à la création de nouvelles communes ci-après : </w:t>
      </w:r>
    </w:p>
    <w:p w14:paraId="02137C91" w14:textId="77777777" w:rsidR="00A33C7C" w:rsidRPr="00F242DF" w:rsidRDefault="00A33C7C" w:rsidP="00A33C7C">
      <w:pPr>
        <w:pStyle w:val="Paragraphedeliste"/>
        <w:numPr>
          <w:ilvl w:val="0"/>
          <w:numId w:val="3"/>
        </w:numPr>
        <w:spacing w:before="120" w:after="120" w:line="240" w:lineRule="auto"/>
        <w:jc w:val="both"/>
        <w:rPr>
          <w:rFonts w:ascii="Century Gothic" w:eastAsia="Calibri" w:hAnsi="Century Gothic" w:cs="Times New Roman"/>
          <w:sz w:val="24"/>
          <w:szCs w:val="24"/>
          <w:lang w:eastAsia="fr-FR"/>
        </w:rPr>
      </w:pPr>
      <w:r w:rsidRPr="00F242DF">
        <w:rPr>
          <w:rFonts w:ascii="Century Gothic" w:eastAsia="Calibri" w:hAnsi="Century Gothic" w:cs="Times New Roman"/>
          <w:sz w:val="24"/>
          <w:szCs w:val="24"/>
          <w:lang w:eastAsia="fr-FR"/>
        </w:rPr>
        <w:t xml:space="preserve">les communes de </w:t>
      </w:r>
      <w:proofErr w:type="spellStart"/>
      <w:r w:rsidRPr="00F242DF">
        <w:rPr>
          <w:rFonts w:ascii="Century Gothic" w:hAnsi="Century Gothic" w:cs="Times New Roman"/>
          <w:sz w:val="24"/>
          <w:szCs w:val="24"/>
        </w:rPr>
        <w:t>Gbessia</w:t>
      </w:r>
      <w:proofErr w:type="spellEnd"/>
      <w:r w:rsidRPr="00F242DF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Pr="00F242DF">
        <w:rPr>
          <w:rFonts w:ascii="Century Gothic" w:hAnsi="Century Gothic" w:cs="Times New Roman"/>
          <w:sz w:val="24"/>
          <w:szCs w:val="24"/>
        </w:rPr>
        <w:t>Matoto</w:t>
      </w:r>
      <w:proofErr w:type="spellEnd"/>
      <w:r w:rsidRPr="00F242DF">
        <w:rPr>
          <w:rFonts w:ascii="Century Gothic" w:hAnsi="Century Gothic" w:cs="Times New Roman"/>
          <w:sz w:val="24"/>
          <w:szCs w:val="24"/>
        </w:rPr>
        <w:t xml:space="preserve"> et </w:t>
      </w:r>
      <w:proofErr w:type="spellStart"/>
      <w:r w:rsidRPr="00F242DF">
        <w:rPr>
          <w:rFonts w:ascii="Century Gothic" w:hAnsi="Century Gothic" w:cs="Times New Roman"/>
          <w:sz w:val="24"/>
          <w:szCs w:val="24"/>
        </w:rPr>
        <w:t>Tombolia</w:t>
      </w:r>
      <w:proofErr w:type="spellEnd"/>
      <w:r w:rsidRPr="00F242DF">
        <w:rPr>
          <w:rFonts w:ascii="Century Gothic" w:hAnsi="Century Gothic" w:cs="Times New Roman"/>
          <w:sz w:val="24"/>
          <w:szCs w:val="24"/>
        </w:rPr>
        <w:t xml:space="preserve"> issues de l’ancienne Commune urbaine de </w:t>
      </w:r>
      <w:proofErr w:type="spellStart"/>
      <w:r w:rsidRPr="00F242DF">
        <w:rPr>
          <w:rFonts w:ascii="Century Gothic" w:hAnsi="Century Gothic" w:cs="Times New Roman"/>
          <w:sz w:val="24"/>
          <w:szCs w:val="24"/>
        </w:rPr>
        <w:t>Matoto</w:t>
      </w:r>
      <w:proofErr w:type="spellEnd"/>
      <w:r w:rsidRPr="00F242DF">
        <w:rPr>
          <w:rFonts w:ascii="Century Gothic" w:hAnsi="Century Gothic" w:cs="Times New Roman"/>
          <w:sz w:val="24"/>
          <w:szCs w:val="24"/>
        </w:rPr>
        <w:t> ;</w:t>
      </w:r>
    </w:p>
    <w:p w14:paraId="409E6EC3" w14:textId="77777777" w:rsidR="00A33C7C" w:rsidRPr="00F242DF" w:rsidRDefault="00A33C7C" w:rsidP="00A33C7C">
      <w:pPr>
        <w:pStyle w:val="Paragraphedeliste"/>
        <w:numPr>
          <w:ilvl w:val="0"/>
          <w:numId w:val="3"/>
        </w:numPr>
        <w:spacing w:before="120" w:after="120" w:line="240" w:lineRule="auto"/>
        <w:jc w:val="both"/>
        <w:rPr>
          <w:rFonts w:ascii="Century Gothic" w:eastAsia="Calibri" w:hAnsi="Century Gothic" w:cs="Times New Roman"/>
          <w:sz w:val="24"/>
          <w:szCs w:val="24"/>
          <w:lang w:eastAsia="fr-FR"/>
        </w:rPr>
      </w:pPr>
      <w:r w:rsidRPr="00F242DF">
        <w:rPr>
          <w:rFonts w:ascii="Century Gothic" w:hAnsi="Century Gothic" w:cs="Times New Roman"/>
          <w:sz w:val="24"/>
          <w:szCs w:val="24"/>
        </w:rPr>
        <w:t xml:space="preserve">les communes de </w:t>
      </w:r>
      <w:proofErr w:type="spellStart"/>
      <w:r w:rsidRPr="00F242DF">
        <w:rPr>
          <w:rFonts w:ascii="Century Gothic" w:hAnsi="Century Gothic" w:cs="Times New Roman"/>
          <w:sz w:val="24"/>
          <w:szCs w:val="24"/>
        </w:rPr>
        <w:t>Ratoma</w:t>
      </w:r>
      <w:proofErr w:type="spellEnd"/>
      <w:r w:rsidRPr="00F242DF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Pr="00F242DF">
        <w:rPr>
          <w:rFonts w:ascii="Century Gothic" w:hAnsi="Century Gothic" w:cs="Times New Roman"/>
          <w:sz w:val="24"/>
          <w:szCs w:val="24"/>
        </w:rPr>
        <w:t>Lambanyi</w:t>
      </w:r>
      <w:proofErr w:type="spellEnd"/>
      <w:r w:rsidRPr="00F242DF">
        <w:rPr>
          <w:rFonts w:ascii="Century Gothic" w:hAnsi="Century Gothic" w:cs="Times New Roman"/>
          <w:sz w:val="24"/>
          <w:szCs w:val="24"/>
        </w:rPr>
        <w:t xml:space="preserve"> et </w:t>
      </w:r>
      <w:proofErr w:type="spellStart"/>
      <w:r w:rsidRPr="00F242DF">
        <w:rPr>
          <w:rFonts w:ascii="Century Gothic" w:hAnsi="Century Gothic" w:cs="Times New Roman"/>
          <w:sz w:val="24"/>
          <w:szCs w:val="24"/>
        </w:rPr>
        <w:t>Sonfonia</w:t>
      </w:r>
      <w:proofErr w:type="spellEnd"/>
      <w:r w:rsidRPr="00F242DF">
        <w:rPr>
          <w:rFonts w:ascii="Century Gothic" w:hAnsi="Century Gothic" w:cs="Times New Roman"/>
          <w:sz w:val="24"/>
          <w:szCs w:val="24"/>
        </w:rPr>
        <w:t xml:space="preserve"> issues de l’ancienne Commune urbaine de </w:t>
      </w:r>
      <w:proofErr w:type="spellStart"/>
      <w:r w:rsidRPr="00F242DF">
        <w:rPr>
          <w:rFonts w:ascii="Century Gothic" w:hAnsi="Century Gothic" w:cs="Times New Roman"/>
          <w:sz w:val="24"/>
          <w:szCs w:val="24"/>
        </w:rPr>
        <w:t>Ratoma</w:t>
      </w:r>
      <w:proofErr w:type="spellEnd"/>
      <w:r w:rsidRPr="00F242DF">
        <w:rPr>
          <w:rFonts w:ascii="Century Gothic" w:hAnsi="Century Gothic" w:cs="Times New Roman"/>
          <w:sz w:val="24"/>
          <w:szCs w:val="24"/>
        </w:rPr>
        <w:t xml:space="preserve"> ; </w:t>
      </w:r>
    </w:p>
    <w:p w14:paraId="190C0F81" w14:textId="77777777" w:rsidR="00A33C7C" w:rsidRPr="00F242DF" w:rsidRDefault="00A33C7C" w:rsidP="00A33C7C">
      <w:pPr>
        <w:pStyle w:val="Paragraphedeliste"/>
        <w:numPr>
          <w:ilvl w:val="0"/>
          <w:numId w:val="3"/>
        </w:numPr>
        <w:spacing w:before="120" w:after="120" w:line="240" w:lineRule="auto"/>
        <w:jc w:val="both"/>
        <w:rPr>
          <w:rFonts w:ascii="Century Gothic" w:eastAsia="Calibri" w:hAnsi="Century Gothic" w:cs="Times New Roman"/>
          <w:sz w:val="24"/>
          <w:szCs w:val="24"/>
          <w:lang w:eastAsia="fr-FR"/>
        </w:rPr>
      </w:pPr>
      <w:r w:rsidRPr="00F242DF">
        <w:rPr>
          <w:rFonts w:ascii="Century Gothic" w:hAnsi="Century Gothic" w:cs="Times New Roman"/>
          <w:sz w:val="24"/>
          <w:szCs w:val="24"/>
        </w:rPr>
        <w:t xml:space="preserve">les communes de </w:t>
      </w:r>
      <w:proofErr w:type="spellStart"/>
      <w:r w:rsidRPr="00F242DF">
        <w:rPr>
          <w:rFonts w:ascii="Century Gothic" w:hAnsi="Century Gothic" w:cs="Times New Roman"/>
          <w:sz w:val="24"/>
          <w:szCs w:val="24"/>
        </w:rPr>
        <w:t>Dubréka</w:t>
      </w:r>
      <w:proofErr w:type="spellEnd"/>
      <w:r w:rsidRPr="00F242DF">
        <w:rPr>
          <w:rFonts w:ascii="Century Gothic" w:hAnsi="Century Gothic" w:cs="Times New Roman"/>
          <w:sz w:val="24"/>
          <w:szCs w:val="24"/>
        </w:rPr>
        <w:t xml:space="preserve"> et de </w:t>
      </w:r>
      <w:proofErr w:type="spellStart"/>
      <w:r w:rsidRPr="00F242DF">
        <w:rPr>
          <w:rFonts w:ascii="Century Gothic" w:hAnsi="Century Gothic" w:cs="Times New Roman"/>
          <w:sz w:val="24"/>
          <w:szCs w:val="24"/>
        </w:rPr>
        <w:t>Kagbélén</w:t>
      </w:r>
      <w:proofErr w:type="spellEnd"/>
      <w:r w:rsidRPr="00F242DF">
        <w:rPr>
          <w:rFonts w:ascii="Century Gothic" w:hAnsi="Century Gothic" w:cs="Times New Roman"/>
          <w:sz w:val="24"/>
          <w:szCs w:val="24"/>
        </w:rPr>
        <w:t xml:space="preserve"> issues de l’ancienne Commune urbaine de </w:t>
      </w:r>
      <w:proofErr w:type="spellStart"/>
      <w:r w:rsidRPr="00F242DF">
        <w:rPr>
          <w:rFonts w:ascii="Century Gothic" w:hAnsi="Century Gothic" w:cs="Times New Roman"/>
          <w:sz w:val="24"/>
          <w:szCs w:val="24"/>
        </w:rPr>
        <w:t>Dubréka</w:t>
      </w:r>
      <w:proofErr w:type="spellEnd"/>
      <w:r w:rsidRPr="00F242DF">
        <w:rPr>
          <w:rFonts w:ascii="Century Gothic" w:hAnsi="Century Gothic" w:cs="Times New Roman"/>
          <w:sz w:val="24"/>
          <w:szCs w:val="24"/>
        </w:rPr>
        <w:t>.</w:t>
      </w:r>
    </w:p>
    <w:p w14:paraId="735DEC9B" w14:textId="098C0A6C" w:rsidR="004D26B9" w:rsidRDefault="00A33C7C" w:rsidP="00A33C7C">
      <w:pPr>
        <w:rPr>
          <w:rFonts w:ascii="Century Gothic" w:eastAsia="Calibri" w:hAnsi="Century Gothic" w:cs="Times New Roman"/>
          <w:b/>
          <w:bCs/>
          <w:sz w:val="24"/>
          <w:szCs w:val="24"/>
          <w:lang w:eastAsia="fr-FR"/>
        </w:rPr>
      </w:pPr>
      <w:r w:rsidRPr="00F242DF">
        <w:rPr>
          <w:rFonts w:ascii="Century Gothic" w:eastAsia="Calibri" w:hAnsi="Century Gothic" w:cs="Times New Roman"/>
          <w:b/>
          <w:bCs/>
          <w:sz w:val="24"/>
          <w:szCs w:val="24"/>
          <w:u w:val="single"/>
          <w:lang w:eastAsia="fr-FR"/>
        </w:rPr>
        <w:t>Article 3</w:t>
      </w:r>
      <w:r w:rsidRPr="00F242DF">
        <w:rPr>
          <w:rFonts w:ascii="Century Gothic" w:eastAsia="Calibri" w:hAnsi="Century Gothic" w:cs="Times New Roman"/>
          <w:b/>
          <w:bCs/>
          <w:sz w:val="24"/>
          <w:szCs w:val="24"/>
          <w:lang w:eastAsia="fr-FR"/>
        </w:rPr>
        <w:t xml:space="preserve"> : </w:t>
      </w:r>
      <w:r w:rsidR="004D26B9">
        <w:rPr>
          <w:rFonts w:ascii="Century Gothic" w:eastAsia="Calibri" w:hAnsi="Century Gothic" w:cs="Times New Roman"/>
          <w:b/>
          <w:bCs/>
          <w:sz w:val="24"/>
          <w:szCs w:val="24"/>
          <w:lang w:eastAsia="fr-FR"/>
        </w:rPr>
        <w:t xml:space="preserve">Scission de la commune de </w:t>
      </w:r>
      <w:proofErr w:type="spellStart"/>
      <w:r w:rsidR="004D26B9">
        <w:rPr>
          <w:rFonts w:ascii="Century Gothic" w:eastAsia="Calibri" w:hAnsi="Century Gothic" w:cs="Times New Roman"/>
          <w:b/>
          <w:bCs/>
          <w:sz w:val="24"/>
          <w:szCs w:val="24"/>
          <w:lang w:eastAsia="fr-FR"/>
        </w:rPr>
        <w:t>Manéah</w:t>
      </w:r>
      <w:proofErr w:type="spellEnd"/>
    </w:p>
    <w:p w14:paraId="7EBB781D" w14:textId="423481A2" w:rsidR="00A33C7C" w:rsidRPr="00F242DF" w:rsidRDefault="00A33C7C" w:rsidP="00A33C7C">
      <w:pPr>
        <w:rPr>
          <w:rFonts w:ascii="Century Gothic" w:eastAsia="Calibri" w:hAnsi="Century Gothic" w:cs="Times New Roman"/>
          <w:b/>
          <w:bCs/>
          <w:sz w:val="24"/>
          <w:szCs w:val="24"/>
          <w:lang w:eastAsia="fr-FR"/>
        </w:rPr>
      </w:pPr>
      <w:r w:rsidRPr="00F242DF">
        <w:rPr>
          <w:rFonts w:ascii="Century Gothic" w:eastAsia="Calibri" w:hAnsi="Century Gothic" w:cs="Times New Roman"/>
          <w:sz w:val="24"/>
          <w:szCs w:val="24"/>
          <w:lang w:eastAsia="fr-FR"/>
        </w:rPr>
        <w:t xml:space="preserve">L’ancienne commune rurale de </w:t>
      </w:r>
      <w:proofErr w:type="spellStart"/>
      <w:r w:rsidRPr="00F242DF">
        <w:rPr>
          <w:rFonts w:ascii="Century Gothic" w:eastAsia="Calibri" w:hAnsi="Century Gothic" w:cs="Times New Roman"/>
          <w:sz w:val="24"/>
          <w:szCs w:val="24"/>
          <w:lang w:eastAsia="fr-FR"/>
        </w:rPr>
        <w:t>Manéah</w:t>
      </w:r>
      <w:proofErr w:type="spellEnd"/>
      <w:r w:rsidRPr="00F242DF">
        <w:rPr>
          <w:rFonts w:ascii="Century Gothic" w:eastAsia="Calibri" w:hAnsi="Century Gothic" w:cs="Times New Roman"/>
          <w:sz w:val="24"/>
          <w:szCs w:val="24"/>
          <w:lang w:eastAsia="fr-FR"/>
        </w:rPr>
        <w:t xml:space="preserve"> relevant de la préfecture de </w:t>
      </w:r>
      <w:proofErr w:type="spellStart"/>
      <w:r w:rsidRPr="00F242DF">
        <w:rPr>
          <w:rFonts w:ascii="Century Gothic" w:eastAsia="Calibri" w:hAnsi="Century Gothic" w:cs="Times New Roman"/>
          <w:sz w:val="24"/>
          <w:szCs w:val="24"/>
          <w:lang w:eastAsia="fr-FR"/>
        </w:rPr>
        <w:t>Coyah</w:t>
      </w:r>
      <w:proofErr w:type="spellEnd"/>
      <w:r w:rsidRPr="00F242DF">
        <w:rPr>
          <w:rFonts w:ascii="Century Gothic" w:eastAsia="Calibri" w:hAnsi="Century Gothic" w:cs="Times New Roman"/>
          <w:sz w:val="24"/>
          <w:szCs w:val="24"/>
          <w:lang w:eastAsia="fr-FR"/>
        </w:rPr>
        <w:t xml:space="preserve"> est scindée en deux communes urbaines ci-dessous :</w:t>
      </w:r>
    </w:p>
    <w:p w14:paraId="78FBEFD6" w14:textId="77777777" w:rsidR="00A33C7C" w:rsidRPr="00F242DF" w:rsidRDefault="00A33C7C" w:rsidP="00A33C7C">
      <w:pPr>
        <w:pStyle w:val="Paragraphedeliste"/>
        <w:numPr>
          <w:ilvl w:val="0"/>
          <w:numId w:val="2"/>
        </w:numPr>
        <w:rPr>
          <w:rFonts w:ascii="Century Gothic" w:eastAsia="Calibri" w:hAnsi="Century Gothic" w:cs="Times New Roman"/>
          <w:sz w:val="24"/>
          <w:szCs w:val="24"/>
          <w:lang w:eastAsia="fr-FR"/>
        </w:rPr>
      </w:pPr>
      <w:r w:rsidRPr="00F242DF">
        <w:rPr>
          <w:rFonts w:ascii="Century Gothic" w:hAnsi="Century Gothic" w:cs="Times New Roman"/>
          <w:sz w:val="24"/>
          <w:szCs w:val="24"/>
        </w:rPr>
        <w:t xml:space="preserve">Commune urbaine de </w:t>
      </w:r>
      <w:proofErr w:type="spellStart"/>
      <w:r w:rsidRPr="00F242DF">
        <w:rPr>
          <w:rFonts w:ascii="Century Gothic" w:eastAsia="Calibri" w:hAnsi="Century Gothic" w:cs="Times New Roman"/>
          <w:sz w:val="24"/>
          <w:szCs w:val="24"/>
          <w:lang w:eastAsia="fr-FR"/>
        </w:rPr>
        <w:t>Sanoyah</w:t>
      </w:r>
      <w:proofErr w:type="spellEnd"/>
      <w:r w:rsidRPr="00F242DF">
        <w:rPr>
          <w:rFonts w:ascii="Century Gothic" w:eastAsia="Calibri" w:hAnsi="Century Gothic" w:cs="Times New Roman"/>
          <w:sz w:val="24"/>
          <w:szCs w:val="24"/>
          <w:lang w:eastAsia="fr-FR"/>
        </w:rPr>
        <w:t> ;</w:t>
      </w:r>
    </w:p>
    <w:p w14:paraId="742CD5F5" w14:textId="77777777" w:rsidR="00A33C7C" w:rsidRPr="00F242DF" w:rsidRDefault="00A33C7C" w:rsidP="00A33C7C">
      <w:pPr>
        <w:pStyle w:val="Paragraphedeliste"/>
        <w:numPr>
          <w:ilvl w:val="0"/>
          <w:numId w:val="2"/>
        </w:numPr>
        <w:rPr>
          <w:rFonts w:ascii="Century Gothic" w:eastAsia="Calibri" w:hAnsi="Century Gothic" w:cs="Times New Roman"/>
          <w:sz w:val="24"/>
          <w:szCs w:val="24"/>
          <w:lang w:eastAsia="fr-FR"/>
        </w:rPr>
      </w:pPr>
      <w:r w:rsidRPr="00F242DF">
        <w:rPr>
          <w:rFonts w:ascii="Century Gothic" w:eastAsia="Calibri" w:hAnsi="Century Gothic" w:cs="Times New Roman"/>
          <w:sz w:val="24"/>
          <w:szCs w:val="24"/>
          <w:lang w:eastAsia="fr-FR"/>
        </w:rPr>
        <w:t xml:space="preserve">Commune urbaine de </w:t>
      </w:r>
      <w:proofErr w:type="spellStart"/>
      <w:r w:rsidRPr="00F242DF">
        <w:rPr>
          <w:rFonts w:ascii="Century Gothic" w:eastAsia="Calibri" w:hAnsi="Century Gothic" w:cs="Times New Roman"/>
          <w:sz w:val="24"/>
          <w:szCs w:val="24"/>
          <w:lang w:eastAsia="fr-FR"/>
        </w:rPr>
        <w:t>Manéah</w:t>
      </w:r>
      <w:proofErr w:type="spellEnd"/>
      <w:r w:rsidRPr="00F242DF">
        <w:rPr>
          <w:rFonts w:ascii="Century Gothic" w:eastAsia="Calibri" w:hAnsi="Century Gothic" w:cs="Times New Roman"/>
          <w:sz w:val="24"/>
          <w:szCs w:val="24"/>
          <w:lang w:eastAsia="fr-FR"/>
        </w:rPr>
        <w:t>.</w:t>
      </w:r>
    </w:p>
    <w:p w14:paraId="77190386" w14:textId="6D2F3FA7" w:rsidR="00A33C7C" w:rsidRPr="00F242DF" w:rsidRDefault="00A33C7C" w:rsidP="00A33C7C">
      <w:pPr>
        <w:pStyle w:val="Sansinterligne"/>
        <w:spacing w:before="120" w:after="120"/>
        <w:jc w:val="both"/>
        <w:rPr>
          <w:rFonts w:ascii="Century Gothic" w:eastAsia="Calibri" w:hAnsi="Century Gothic" w:cs="Times New Roman"/>
          <w:kern w:val="0"/>
          <w:sz w:val="24"/>
          <w:szCs w:val="24"/>
          <w:lang w:eastAsia="fr-FR"/>
          <w14:ligatures w14:val="none"/>
        </w:rPr>
      </w:pPr>
      <w:r w:rsidRPr="00F242DF">
        <w:rPr>
          <w:rFonts w:ascii="Century Gothic" w:hAnsi="Century Gothic" w:cs="Times New Roman"/>
          <w:b/>
          <w:sz w:val="24"/>
          <w:szCs w:val="24"/>
          <w:u w:val="thick"/>
        </w:rPr>
        <w:t xml:space="preserve">Article 4 </w:t>
      </w:r>
      <w:r w:rsidRPr="00F242DF">
        <w:rPr>
          <w:rFonts w:ascii="Century Gothic" w:hAnsi="Century Gothic" w:cs="Times New Roman"/>
          <w:sz w:val="24"/>
          <w:szCs w:val="24"/>
        </w:rPr>
        <w:t xml:space="preserve">: </w:t>
      </w:r>
      <w:r w:rsidR="001F1A9F" w:rsidRPr="00F77380">
        <w:rPr>
          <w:rFonts w:ascii="Century Gothic" w:hAnsi="Century Gothic" w:cs="Times New Roman"/>
          <w:b/>
          <w:bCs/>
          <w:sz w:val="24"/>
          <w:szCs w:val="24"/>
        </w:rPr>
        <w:t xml:space="preserve">Erection </w:t>
      </w:r>
      <w:r w:rsidR="00B94644" w:rsidRPr="00F77380">
        <w:rPr>
          <w:rFonts w:ascii="Century Gothic" w:hAnsi="Century Gothic" w:cs="Times New Roman"/>
          <w:b/>
          <w:bCs/>
          <w:sz w:val="24"/>
          <w:szCs w:val="24"/>
        </w:rPr>
        <w:t xml:space="preserve">de Sous-préfectures en </w:t>
      </w:r>
      <w:r w:rsidR="00F77380" w:rsidRPr="00F77380">
        <w:rPr>
          <w:rFonts w:ascii="Century Gothic" w:hAnsi="Century Gothic" w:cs="Times New Roman"/>
          <w:b/>
          <w:bCs/>
          <w:sz w:val="24"/>
          <w:szCs w:val="24"/>
        </w:rPr>
        <w:t>communes rurales</w:t>
      </w:r>
      <w:r w:rsidR="00B94644">
        <w:rPr>
          <w:rFonts w:ascii="Century Gothic" w:hAnsi="Century Gothic" w:cs="Times New Roman"/>
          <w:sz w:val="24"/>
          <w:szCs w:val="24"/>
        </w:rPr>
        <w:t xml:space="preserve"> </w:t>
      </w:r>
    </w:p>
    <w:p w14:paraId="15A91EB3" w14:textId="29CA3674" w:rsidR="00A33C7C" w:rsidRPr="00F242DF" w:rsidRDefault="00A33C7C" w:rsidP="00A33C7C">
      <w:pPr>
        <w:pStyle w:val="Sansinterligne"/>
        <w:spacing w:before="120" w:after="120"/>
        <w:jc w:val="both"/>
        <w:rPr>
          <w:rFonts w:ascii="Century Gothic" w:hAnsi="Century Gothic" w:cs="Times New Roman"/>
          <w:sz w:val="24"/>
          <w:szCs w:val="24"/>
        </w:rPr>
      </w:pPr>
      <w:r w:rsidRPr="00F242DF">
        <w:rPr>
          <w:rFonts w:ascii="Century Gothic" w:hAnsi="Century Gothic" w:cs="Times New Roman"/>
          <w:sz w:val="24"/>
          <w:szCs w:val="24"/>
        </w:rPr>
        <w:t xml:space="preserve">Il est créé dans les Sous-préfectures relevant des Préfectures de Siguiri, de Kouroussa, de </w:t>
      </w:r>
      <w:proofErr w:type="spellStart"/>
      <w:r w:rsidRPr="00F242DF">
        <w:rPr>
          <w:rFonts w:ascii="Century Gothic" w:hAnsi="Century Gothic" w:cs="Times New Roman"/>
          <w:sz w:val="24"/>
          <w:szCs w:val="24"/>
        </w:rPr>
        <w:t>Guéckédou</w:t>
      </w:r>
      <w:proofErr w:type="spellEnd"/>
      <w:r w:rsidRPr="00F242DF">
        <w:rPr>
          <w:rFonts w:ascii="Century Gothic" w:hAnsi="Century Gothic" w:cs="Times New Roman"/>
          <w:sz w:val="24"/>
          <w:szCs w:val="24"/>
        </w:rPr>
        <w:t xml:space="preserve"> et de </w:t>
      </w:r>
      <w:proofErr w:type="spellStart"/>
      <w:r w:rsidRPr="00F242DF">
        <w:rPr>
          <w:rFonts w:ascii="Century Gothic" w:hAnsi="Century Gothic" w:cs="Times New Roman"/>
          <w:sz w:val="24"/>
          <w:szCs w:val="24"/>
        </w:rPr>
        <w:t>Beyla</w:t>
      </w:r>
      <w:proofErr w:type="spellEnd"/>
      <w:r w:rsidR="007E0019">
        <w:rPr>
          <w:rFonts w:ascii="Century Gothic" w:hAnsi="Century Gothic" w:cs="Times New Roman"/>
          <w:sz w:val="24"/>
          <w:szCs w:val="24"/>
        </w:rPr>
        <w:t>,</w:t>
      </w:r>
      <w:r w:rsidRPr="00F242DF">
        <w:rPr>
          <w:rFonts w:ascii="Century Gothic" w:hAnsi="Century Gothic" w:cs="Times New Roman"/>
          <w:sz w:val="24"/>
          <w:szCs w:val="24"/>
        </w:rPr>
        <w:t xml:space="preserve"> </w:t>
      </w:r>
      <w:r w:rsidR="007E0019">
        <w:rPr>
          <w:rFonts w:ascii="Century Gothic" w:hAnsi="Century Gothic" w:cs="Times New Roman"/>
          <w:sz w:val="24"/>
          <w:szCs w:val="24"/>
        </w:rPr>
        <w:t>l</w:t>
      </w:r>
      <w:r w:rsidRPr="00F242DF">
        <w:rPr>
          <w:rFonts w:ascii="Century Gothic" w:hAnsi="Century Gothic" w:cs="Times New Roman"/>
          <w:sz w:val="24"/>
          <w:szCs w:val="24"/>
        </w:rPr>
        <w:t>es Communes Rurales ci-dessous :</w:t>
      </w:r>
    </w:p>
    <w:p w14:paraId="140B659D" w14:textId="77777777" w:rsidR="00A33C7C" w:rsidRPr="00F242DF" w:rsidRDefault="00A33C7C" w:rsidP="00A33C7C">
      <w:pPr>
        <w:pStyle w:val="Sansinterligne"/>
        <w:numPr>
          <w:ilvl w:val="0"/>
          <w:numId w:val="1"/>
        </w:numPr>
        <w:spacing w:before="120" w:after="120"/>
        <w:jc w:val="both"/>
        <w:rPr>
          <w:rFonts w:ascii="Century Gothic" w:hAnsi="Century Gothic" w:cs="Times New Roman"/>
          <w:kern w:val="0"/>
          <w:sz w:val="24"/>
          <w:szCs w:val="24"/>
        </w:rPr>
      </w:pPr>
      <w:r w:rsidRPr="00F242DF">
        <w:rPr>
          <w:rFonts w:ascii="Century Gothic" w:hAnsi="Century Gothic" w:cs="Times New Roman"/>
          <w:kern w:val="0"/>
          <w:sz w:val="24"/>
          <w:szCs w:val="24"/>
        </w:rPr>
        <w:t xml:space="preserve">Communes Rurales de Tomba-Kansa, </w:t>
      </w:r>
      <w:proofErr w:type="spellStart"/>
      <w:r w:rsidRPr="00F242DF">
        <w:rPr>
          <w:rFonts w:ascii="Century Gothic" w:hAnsi="Century Gothic" w:cs="Times New Roman"/>
          <w:kern w:val="0"/>
          <w:sz w:val="24"/>
          <w:szCs w:val="24"/>
        </w:rPr>
        <w:t>Fidako</w:t>
      </w:r>
      <w:proofErr w:type="spellEnd"/>
      <w:r w:rsidRPr="00F242DF">
        <w:rPr>
          <w:rFonts w:ascii="Century Gothic" w:hAnsi="Century Gothic" w:cs="Times New Roman"/>
          <w:kern w:val="0"/>
          <w:sz w:val="24"/>
          <w:szCs w:val="24"/>
        </w:rPr>
        <w:t xml:space="preserve"> et </w:t>
      </w:r>
      <w:proofErr w:type="spellStart"/>
      <w:r w:rsidRPr="00F242DF">
        <w:rPr>
          <w:rFonts w:ascii="Century Gothic" w:hAnsi="Century Gothic" w:cs="Times New Roman"/>
          <w:kern w:val="0"/>
          <w:sz w:val="24"/>
          <w:szCs w:val="24"/>
        </w:rPr>
        <w:t>Koumandjanbougou</w:t>
      </w:r>
      <w:proofErr w:type="spellEnd"/>
      <w:r w:rsidRPr="00F242DF">
        <w:rPr>
          <w:rFonts w:ascii="Century Gothic" w:hAnsi="Century Gothic" w:cs="Times New Roman"/>
          <w:kern w:val="0"/>
          <w:sz w:val="24"/>
          <w:szCs w:val="24"/>
        </w:rPr>
        <w:t xml:space="preserve"> dans la Préfecture de Siguiri ;</w:t>
      </w:r>
    </w:p>
    <w:p w14:paraId="1445EE70" w14:textId="77777777" w:rsidR="00A33C7C" w:rsidRPr="00F242DF" w:rsidRDefault="00A33C7C" w:rsidP="00A33C7C">
      <w:pPr>
        <w:pStyle w:val="Sansinterligne"/>
        <w:numPr>
          <w:ilvl w:val="0"/>
          <w:numId w:val="1"/>
        </w:numPr>
        <w:spacing w:before="120" w:after="120"/>
        <w:jc w:val="both"/>
        <w:rPr>
          <w:rFonts w:ascii="Century Gothic" w:hAnsi="Century Gothic" w:cs="Times New Roman"/>
          <w:kern w:val="0"/>
          <w:sz w:val="24"/>
          <w:szCs w:val="24"/>
        </w:rPr>
      </w:pPr>
      <w:r w:rsidRPr="00F242DF">
        <w:rPr>
          <w:rFonts w:ascii="Century Gothic" w:hAnsi="Century Gothic" w:cs="Times New Roman"/>
          <w:kern w:val="0"/>
          <w:sz w:val="24"/>
          <w:szCs w:val="24"/>
        </w:rPr>
        <w:t xml:space="preserve">Commune Rurale de </w:t>
      </w:r>
      <w:proofErr w:type="spellStart"/>
      <w:r w:rsidRPr="00F242DF">
        <w:rPr>
          <w:rFonts w:ascii="Century Gothic" w:hAnsi="Century Gothic" w:cs="Times New Roman"/>
          <w:kern w:val="0"/>
          <w:sz w:val="24"/>
          <w:szCs w:val="24"/>
        </w:rPr>
        <w:t>Kanséréyah</w:t>
      </w:r>
      <w:proofErr w:type="spellEnd"/>
      <w:r w:rsidRPr="00F242DF">
        <w:rPr>
          <w:rFonts w:ascii="Century Gothic" w:hAnsi="Century Gothic" w:cs="Times New Roman"/>
          <w:kern w:val="0"/>
          <w:sz w:val="24"/>
          <w:szCs w:val="24"/>
        </w:rPr>
        <w:t xml:space="preserve"> dans la Préfecture de Kouroussa ;</w:t>
      </w:r>
    </w:p>
    <w:p w14:paraId="59D8ED37" w14:textId="3C82844C" w:rsidR="00A33C7C" w:rsidRPr="00F242DF" w:rsidRDefault="00A33C7C" w:rsidP="00A33C7C">
      <w:pPr>
        <w:pStyle w:val="Sansinterligne"/>
        <w:numPr>
          <w:ilvl w:val="0"/>
          <w:numId w:val="1"/>
        </w:numPr>
        <w:spacing w:before="120" w:after="120"/>
        <w:jc w:val="both"/>
        <w:rPr>
          <w:rFonts w:ascii="Century Gothic" w:hAnsi="Century Gothic" w:cs="Times New Roman"/>
          <w:kern w:val="0"/>
          <w:sz w:val="24"/>
          <w:szCs w:val="24"/>
        </w:rPr>
      </w:pPr>
      <w:r w:rsidRPr="00F242DF">
        <w:rPr>
          <w:rFonts w:ascii="Century Gothic" w:hAnsi="Century Gothic" w:cs="Times New Roman"/>
          <w:kern w:val="0"/>
          <w:sz w:val="24"/>
          <w:szCs w:val="24"/>
        </w:rPr>
        <w:t xml:space="preserve">Communes Rurales de </w:t>
      </w:r>
      <w:proofErr w:type="spellStart"/>
      <w:r w:rsidR="00BF2782">
        <w:rPr>
          <w:rFonts w:ascii="Century Gothic" w:hAnsi="Century Gothic" w:cs="Times New Roman"/>
          <w:kern w:val="0"/>
          <w:sz w:val="24"/>
          <w:szCs w:val="24"/>
        </w:rPr>
        <w:t>Guélo-N’faly</w:t>
      </w:r>
      <w:proofErr w:type="spellEnd"/>
      <w:r w:rsidRPr="00F242DF">
        <w:rPr>
          <w:rFonts w:ascii="Century Gothic" w:hAnsi="Century Gothic" w:cs="Times New Roman"/>
          <w:kern w:val="0"/>
          <w:sz w:val="24"/>
          <w:szCs w:val="24"/>
        </w:rPr>
        <w:t xml:space="preserve"> et de </w:t>
      </w:r>
      <w:proofErr w:type="spellStart"/>
      <w:r w:rsidRPr="00F242DF">
        <w:rPr>
          <w:rFonts w:ascii="Century Gothic" w:hAnsi="Century Gothic" w:cs="Times New Roman"/>
          <w:kern w:val="0"/>
          <w:sz w:val="24"/>
          <w:szCs w:val="24"/>
        </w:rPr>
        <w:t>Kondembadou</w:t>
      </w:r>
      <w:proofErr w:type="spellEnd"/>
      <w:r w:rsidRPr="00F242DF">
        <w:rPr>
          <w:rFonts w:ascii="Century Gothic" w:hAnsi="Century Gothic" w:cs="Times New Roman"/>
          <w:kern w:val="0"/>
          <w:sz w:val="24"/>
          <w:szCs w:val="24"/>
        </w:rPr>
        <w:t xml:space="preserve"> dans la Préfecture de </w:t>
      </w:r>
      <w:proofErr w:type="spellStart"/>
      <w:r w:rsidRPr="00F242DF">
        <w:rPr>
          <w:rFonts w:ascii="Century Gothic" w:hAnsi="Century Gothic" w:cs="Times New Roman"/>
          <w:kern w:val="0"/>
          <w:sz w:val="24"/>
          <w:szCs w:val="24"/>
        </w:rPr>
        <w:t>Guéckédou</w:t>
      </w:r>
      <w:proofErr w:type="spellEnd"/>
      <w:r w:rsidRPr="00F242DF">
        <w:rPr>
          <w:rFonts w:ascii="Century Gothic" w:hAnsi="Century Gothic" w:cs="Times New Roman"/>
          <w:kern w:val="0"/>
          <w:sz w:val="24"/>
          <w:szCs w:val="24"/>
        </w:rPr>
        <w:t xml:space="preserve"> ; </w:t>
      </w:r>
    </w:p>
    <w:p w14:paraId="72114F76" w14:textId="77777777" w:rsidR="00A33C7C" w:rsidRDefault="00A33C7C" w:rsidP="00A33C7C">
      <w:pPr>
        <w:pStyle w:val="Sansinterligne"/>
        <w:numPr>
          <w:ilvl w:val="0"/>
          <w:numId w:val="1"/>
        </w:numPr>
        <w:spacing w:before="120" w:after="120"/>
        <w:jc w:val="both"/>
        <w:rPr>
          <w:rFonts w:ascii="Century Gothic" w:hAnsi="Century Gothic" w:cs="Times New Roman"/>
          <w:kern w:val="0"/>
          <w:sz w:val="24"/>
          <w:szCs w:val="24"/>
        </w:rPr>
      </w:pPr>
      <w:r w:rsidRPr="00F242DF">
        <w:rPr>
          <w:rFonts w:ascii="Century Gothic" w:hAnsi="Century Gothic" w:cs="Times New Roman"/>
          <w:kern w:val="0"/>
          <w:sz w:val="24"/>
          <w:szCs w:val="24"/>
        </w:rPr>
        <w:lastRenderedPageBreak/>
        <w:t xml:space="preserve">Commune Rurale de </w:t>
      </w:r>
      <w:proofErr w:type="spellStart"/>
      <w:r w:rsidRPr="00F242DF">
        <w:rPr>
          <w:rFonts w:ascii="Century Gothic" w:hAnsi="Century Gothic" w:cs="Times New Roman"/>
          <w:kern w:val="0"/>
          <w:sz w:val="24"/>
          <w:szCs w:val="24"/>
        </w:rPr>
        <w:t>Fonodou</w:t>
      </w:r>
      <w:proofErr w:type="spellEnd"/>
      <w:r w:rsidRPr="00F242DF">
        <w:rPr>
          <w:rFonts w:ascii="Century Gothic" w:hAnsi="Century Gothic" w:cs="Times New Roman"/>
          <w:kern w:val="0"/>
          <w:sz w:val="24"/>
          <w:szCs w:val="24"/>
        </w:rPr>
        <w:t xml:space="preserve"> dans la Préfecture de </w:t>
      </w:r>
      <w:proofErr w:type="spellStart"/>
      <w:r w:rsidRPr="00F242DF">
        <w:rPr>
          <w:rFonts w:ascii="Century Gothic" w:hAnsi="Century Gothic" w:cs="Times New Roman"/>
          <w:kern w:val="0"/>
          <w:sz w:val="24"/>
          <w:szCs w:val="24"/>
        </w:rPr>
        <w:t>Beyla</w:t>
      </w:r>
      <w:proofErr w:type="spellEnd"/>
      <w:r w:rsidRPr="00F242DF">
        <w:rPr>
          <w:rFonts w:ascii="Century Gothic" w:hAnsi="Century Gothic" w:cs="Times New Roman"/>
          <w:kern w:val="0"/>
          <w:sz w:val="24"/>
          <w:szCs w:val="24"/>
        </w:rPr>
        <w:t xml:space="preserve">. </w:t>
      </w:r>
    </w:p>
    <w:p w14:paraId="64EE4FE4" w14:textId="77777777" w:rsidR="00DB44BF" w:rsidRPr="00F242DF" w:rsidRDefault="00DB44BF" w:rsidP="00DB44BF">
      <w:pPr>
        <w:pStyle w:val="Sansinterligne"/>
        <w:spacing w:before="120" w:after="120"/>
        <w:ind w:left="720"/>
        <w:jc w:val="both"/>
        <w:rPr>
          <w:rFonts w:ascii="Century Gothic" w:hAnsi="Century Gothic" w:cs="Times New Roman"/>
          <w:kern w:val="0"/>
          <w:sz w:val="24"/>
          <w:szCs w:val="24"/>
        </w:rPr>
      </w:pPr>
    </w:p>
    <w:p w14:paraId="137739C8" w14:textId="3652DF0E" w:rsidR="006A4213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  <w:bookmarkStart w:id="0" w:name="_Hlk144675021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:u w:val="single"/>
          <w14:ligatures w14:val="none"/>
        </w:rPr>
        <w:t>Article 5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 : </w:t>
      </w:r>
      <w:r w:rsidR="002E7869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Limites de la nouvelle commune de </w:t>
      </w:r>
      <w:proofErr w:type="spellStart"/>
      <w:r w:rsidR="002E7869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Ratoma</w:t>
      </w:r>
      <w:proofErr w:type="spellEnd"/>
      <w:r w:rsidR="002E7869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4B8C191D" w14:textId="5EB82B65" w:rsidR="00A33C7C" w:rsidRPr="00F242DF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La Commune Urbaine de </w:t>
      </w:r>
      <w:proofErr w:type="spellStart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Ratoma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s’étend de la limite entre la Commune Urbaine de </w:t>
      </w:r>
      <w:proofErr w:type="spellStart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Dixinn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et la Commune Urbaine de </w:t>
      </w:r>
      <w:proofErr w:type="spellStart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Ratoma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à la rivière </w:t>
      </w:r>
      <w:proofErr w:type="spellStart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Démoudoula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et son prolongement sur la route Le</w:t>
      </w:r>
      <w:r w:rsidR="00A9189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p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rince</w:t>
      </w:r>
      <w:r w:rsidR="0091086B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, 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Mosquée </w:t>
      </w:r>
      <w:proofErr w:type="spellStart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Nassouroulaye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. </w:t>
      </w:r>
    </w:p>
    <w:p w14:paraId="638027F4" w14:textId="631C8FD7" w:rsidR="00A33C7C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Elle est limitée au Nord par le bord de mer, à l’Est par la rivière </w:t>
      </w:r>
      <w:proofErr w:type="spellStart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Démoudoula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, au Sud par la route Le</w:t>
      </w:r>
      <w:r w:rsidR="00A9189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p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rince et à l’Ouest par le bras de mer à </w:t>
      </w:r>
      <w:proofErr w:type="spellStart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Hamdallaye</w:t>
      </w:r>
      <w:proofErr w:type="spellEnd"/>
      <w:r w:rsidR="0091086B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, 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Pont de la J</w:t>
      </w:r>
      <w:r w:rsidR="00BF1424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etée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. </w:t>
      </w:r>
      <w:bookmarkEnd w:id="0"/>
    </w:p>
    <w:p w14:paraId="5DE7A177" w14:textId="77777777" w:rsidR="00A9189F" w:rsidRPr="00F242DF" w:rsidRDefault="00A9189F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</w:p>
    <w:p w14:paraId="270D434C" w14:textId="139097AD" w:rsidR="00A33C7C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Le Chef-lieu </w:t>
      </w:r>
      <w:r w:rsidR="009E700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est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Taouyah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.</w:t>
      </w:r>
    </w:p>
    <w:p w14:paraId="460D40B2" w14:textId="77777777" w:rsidR="00A9189F" w:rsidRPr="00F242DF" w:rsidRDefault="00A9189F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</w:p>
    <w:p w14:paraId="0F49FAAA" w14:textId="129FAC45" w:rsidR="00A9189F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:u w:val="single"/>
          <w14:ligatures w14:val="none"/>
        </w:rPr>
        <w:t>Article 6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 : </w:t>
      </w:r>
      <w:r w:rsidR="00DB44BF" w:rsidRPr="00DB44B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Limites de</w:t>
      </w:r>
      <w:r w:rsidR="00DB44B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r w:rsidR="00DB44B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l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a </w:t>
      </w:r>
      <w:r w:rsidR="0098578A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c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ommune </w:t>
      </w:r>
      <w:r w:rsidR="0098578A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u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rbaine de </w:t>
      </w:r>
      <w:proofErr w:type="spellStart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Lambanyi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</w:p>
    <w:p w14:paraId="42DB8517" w14:textId="68F33AD8" w:rsidR="00A33C7C" w:rsidRPr="00F242DF" w:rsidRDefault="001C125F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1C125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La </w:t>
      </w:r>
      <w:r w:rsidR="0098578A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c</w:t>
      </w:r>
      <w:r w:rsidRPr="001C125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ommune </w:t>
      </w:r>
      <w:r w:rsidR="0098578A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u</w:t>
      </w:r>
      <w:r w:rsidRPr="001C125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rbaine de </w:t>
      </w:r>
      <w:proofErr w:type="spellStart"/>
      <w:r w:rsidRPr="001C125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Lambanyi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s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’étend de la rivière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Démoudoula</w:t>
      </w:r>
      <w:proofErr w:type="spellEnd"/>
      <w:r w:rsidR="00DB44B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, 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prolongement sur la route Le</w:t>
      </w:r>
      <w:r w:rsidR="00DB44B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p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rince, mosquée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Nassouroulaye</w:t>
      </w:r>
      <w:proofErr w:type="spellEnd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du côté Ouest, à la transversale numéro 5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« 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T5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 »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vers l’Est dans le quartier de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Wanindara</w:t>
      </w:r>
      <w:proofErr w:type="spellEnd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1. Des deux autres côtés, elle est limitée </w:t>
      </w:r>
      <w:r w:rsidR="004D2B3B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par 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le bord de mer au Nord et</w:t>
      </w:r>
      <w:r w:rsidR="004D2B3B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par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la route Le</w:t>
      </w:r>
      <w:r w:rsidR="00DB44B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p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rince au Sud. </w:t>
      </w:r>
    </w:p>
    <w:p w14:paraId="7A8D8BF5" w14:textId="1B0778FA" w:rsidR="00A33C7C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Le Chef-lieu </w:t>
      </w:r>
      <w:r w:rsidR="009E700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est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Lambanyi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.</w:t>
      </w:r>
    </w:p>
    <w:p w14:paraId="1B6391B2" w14:textId="77777777" w:rsidR="00DB44BF" w:rsidRPr="00F242DF" w:rsidRDefault="00DB44BF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</w:p>
    <w:p w14:paraId="0B6AAFC6" w14:textId="20C39303" w:rsidR="00A9189F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:u w:val="single"/>
          <w14:ligatures w14:val="none"/>
        </w:rPr>
        <w:t>Article 7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 : </w:t>
      </w:r>
      <w:r w:rsidR="00073020" w:rsidRPr="00DB44B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Limites de</w:t>
      </w:r>
      <w:r w:rsidR="00073020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l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a </w:t>
      </w:r>
      <w:r w:rsidR="00073020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c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ommune </w:t>
      </w:r>
      <w:r w:rsidR="00073020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u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rbaine de </w:t>
      </w:r>
      <w:proofErr w:type="spellStart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Sonfonia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</w:p>
    <w:p w14:paraId="233F3695" w14:textId="33521161" w:rsidR="00A33C7C" w:rsidRPr="00F242DF" w:rsidRDefault="00073020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073020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La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c</w:t>
      </w:r>
      <w:r w:rsidRPr="00073020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ommune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u</w:t>
      </w:r>
      <w:r w:rsidRPr="00073020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rbaine de </w:t>
      </w:r>
      <w:proofErr w:type="spellStart"/>
      <w:r w:rsidRPr="00073020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Sonfonia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est limitée au Sud par la route Le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p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rince, au Nord par le bord de mer, à l’Ouest par la transversale numéro 5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« 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T5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 »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Wanidara</w:t>
      </w:r>
      <w:proofErr w:type="spellEnd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1 et à l’Est par la transversale numéro 8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« 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T8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 »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formant l’actuelle limite entre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Ratoma</w:t>
      </w:r>
      <w:proofErr w:type="spellEnd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et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Dubréka</w:t>
      </w:r>
      <w:proofErr w:type="spellEnd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« 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T8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 »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. </w:t>
      </w:r>
    </w:p>
    <w:p w14:paraId="4B1DC047" w14:textId="4B336EDD" w:rsidR="00A33C7C" w:rsidRPr="00F242DF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Le Chef-lieu </w:t>
      </w:r>
      <w:r w:rsidR="009E700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est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Sonfonia</w:t>
      </w:r>
      <w:proofErr w:type="spellEnd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Centre 1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.</w:t>
      </w:r>
    </w:p>
    <w:p w14:paraId="0AD5D072" w14:textId="0CF3FCEE" w:rsidR="00B50147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:u w:val="single"/>
          <w14:ligatures w14:val="none"/>
        </w:rPr>
        <w:t>Article 8</w:t>
      </w: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> :</w:t>
      </w:r>
      <w:r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 </w:t>
      </w:r>
      <w:r w:rsidR="00B50147" w:rsidRPr="00DB44B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Limites de</w:t>
      </w:r>
      <w:r w:rsidR="00B50147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B50147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>l</w:t>
      </w: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 xml:space="preserve">a </w:t>
      </w:r>
      <w:r w:rsidR="00B50147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>c</w:t>
      </w: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 xml:space="preserve">ommune </w:t>
      </w:r>
      <w:r w:rsidR="00B50147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>u</w:t>
      </w: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 xml:space="preserve">rbaine de </w:t>
      </w:r>
      <w:proofErr w:type="spellStart"/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>Gbessia</w:t>
      </w:r>
      <w:proofErr w:type="spellEnd"/>
      <w:r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4F664EF1" w14:textId="7593C49B" w:rsidR="00A33C7C" w:rsidRPr="00F242DF" w:rsidRDefault="00B50147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</w:pPr>
      <w:r w:rsidRPr="00B50147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La </w:t>
      </w:r>
      <w:r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c</w:t>
      </w:r>
      <w:r w:rsidRPr="00B50147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ommune </w:t>
      </w:r>
      <w:r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u</w:t>
      </w:r>
      <w:r w:rsidRPr="00B50147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rbaine de </w:t>
      </w:r>
      <w:proofErr w:type="spellStart"/>
      <w:r w:rsidRPr="00B50147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Gbessia</w:t>
      </w:r>
      <w:proofErr w:type="spellEnd"/>
      <w:r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 </w:t>
      </w:r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est limitée au nord par la route Le</w:t>
      </w:r>
      <w:r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p</w:t>
      </w:r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rince, à l’Est par la transversale numéro 3 </w:t>
      </w:r>
      <w:r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« </w:t>
      </w:r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T3</w:t>
      </w:r>
      <w:r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 »</w:t>
      </w:r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 se prolongeant sur la rivière de la tannerie, à l’Ouest par le bas-fond de </w:t>
      </w:r>
      <w:proofErr w:type="spellStart"/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Dabondy</w:t>
      </w:r>
      <w:proofErr w:type="spellEnd"/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 et au Sud par le bord de mer. </w:t>
      </w:r>
    </w:p>
    <w:p w14:paraId="22EF43A7" w14:textId="30C6E4B1" w:rsidR="00A33C7C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Le Chef-lieu </w:t>
      </w:r>
      <w:r w:rsidR="009E700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est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Cité de l’Air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.</w:t>
      </w:r>
    </w:p>
    <w:p w14:paraId="2BA2DD85" w14:textId="77777777" w:rsidR="00B50147" w:rsidRPr="00F242DF" w:rsidRDefault="00B50147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kern w:val="0"/>
          <w:sz w:val="24"/>
          <w:szCs w:val="24"/>
          <w:u w:val="single"/>
          <w14:ligatures w14:val="none"/>
        </w:rPr>
      </w:pPr>
    </w:p>
    <w:p w14:paraId="41A1BEC0" w14:textId="1E0D9813" w:rsidR="00B50147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:u w:val="single"/>
          <w14:ligatures w14:val="none"/>
        </w:rPr>
        <w:t>Article 9</w:t>
      </w:r>
      <w:r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 : </w:t>
      </w:r>
      <w:r w:rsidR="00B50147" w:rsidRPr="00DB44B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Limites de</w:t>
      </w:r>
      <w:r w:rsidR="00B50147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B50147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>l</w:t>
      </w: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 xml:space="preserve">a Commune Urbaine de </w:t>
      </w:r>
      <w:proofErr w:type="spellStart"/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>Matoto</w:t>
      </w:r>
      <w:proofErr w:type="spellEnd"/>
      <w:r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500317D0" w14:textId="06CF338C" w:rsidR="00A33C7C" w:rsidRPr="00F242DF" w:rsidRDefault="00B50147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</w:pPr>
      <w:r w:rsidRPr="00B50147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La </w:t>
      </w:r>
      <w:r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c</w:t>
      </w:r>
      <w:r w:rsidRPr="00B50147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ommune </w:t>
      </w:r>
      <w:r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u</w:t>
      </w:r>
      <w:r w:rsidRPr="00B50147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rbaine de </w:t>
      </w:r>
      <w:proofErr w:type="spellStart"/>
      <w:r w:rsidRPr="00B50147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Matoto</w:t>
      </w:r>
      <w:proofErr w:type="spellEnd"/>
      <w:r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 </w:t>
      </w:r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est limitée au Nord par la route Le</w:t>
      </w:r>
      <w:r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p</w:t>
      </w:r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rince, à l’Est par la rivière séparant les quartiers </w:t>
      </w:r>
      <w:proofErr w:type="spellStart"/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Kissosso</w:t>
      </w:r>
      <w:proofErr w:type="spellEnd"/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 et </w:t>
      </w:r>
      <w:proofErr w:type="spellStart"/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Entag</w:t>
      </w:r>
      <w:proofErr w:type="spellEnd"/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, à l’Ouest par la transversale numéro 3 </w:t>
      </w:r>
      <w:r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« </w:t>
      </w:r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T3</w:t>
      </w:r>
      <w:r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 » </w:t>
      </w:r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et son prolongement sur la rivière de la tannerie et au Sud par le bord de mer. </w:t>
      </w:r>
    </w:p>
    <w:p w14:paraId="21B55E9B" w14:textId="04ACAA5C" w:rsidR="00A33C7C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Le Chef-lieu </w:t>
      </w:r>
      <w:r w:rsidR="009E700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est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Simbaya</w:t>
      </w:r>
      <w:proofErr w:type="spellEnd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2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.</w:t>
      </w:r>
    </w:p>
    <w:p w14:paraId="5201D2A0" w14:textId="77777777" w:rsidR="00B50147" w:rsidRPr="00F242DF" w:rsidRDefault="00B50147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</w:p>
    <w:p w14:paraId="4EC4F43F" w14:textId="4AA8EB68" w:rsidR="00A204AF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:u w:val="single"/>
          <w14:ligatures w14:val="none"/>
        </w:rPr>
        <w:t>Article 10</w:t>
      </w:r>
      <w:r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 : </w:t>
      </w:r>
      <w:r w:rsidR="00A204AF" w:rsidRPr="00DB44B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Limites de</w:t>
      </w:r>
      <w:r w:rsidR="00A204AF"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 xml:space="preserve"> </w:t>
      </w:r>
      <w:r w:rsidR="00A204A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>l</w:t>
      </w: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 xml:space="preserve">a </w:t>
      </w:r>
      <w:r w:rsidR="00A204A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>c</w:t>
      </w: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 xml:space="preserve">ommune </w:t>
      </w:r>
      <w:r w:rsidR="00A204A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>u</w:t>
      </w: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 xml:space="preserve">rbaine de </w:t>
      </w:r>
      <w:proofErr w:type="spellStart"/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>Tombolia</w:t>
      </w:r>
      <w:proofErr w:type="spellEnd"/>
      <w:r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45FB2432" w14:textId="202E7D92" w:rsidR="00A33C7C" w:rsidRPr="00F242DF" w:rsidRDefault="00A204AF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</w:pPr>
      <w:r w:rsidRPr="00A204A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La </w:t>
      </w:r>
      <w:r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c</w:t>
      </w:r>
      <w:r w:rsidRPr="00A204A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ommune </w:t>
      </w:r>
      <w:r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u</w:t>
      </w:r>
      <w:r w:rsidRPr="00A204A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rbaine de </w:t>
      </w:r>
      <w:proofErr w:type="spellStart"/>
      <w:r w:rsidRPr="00A204A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Tombolia</w:t>
      </w:r>
      <w:proofErr w:type="spellEnd"/>
      <w:r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 </w:t>
      </w:r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est limitée au Nord par la route Le</w:t>
      </w:r>
      <w:r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p</w:t>
      </w:r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rince, à l’Ouest par la rivière séparant les quartiers </w:t>
      </w:r>
      <w:proofErr w:type="spellStart"/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Kissosso</w:t>
      </w:r>
      <w:proofErr w:type="spellEnd"/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 et </w:t>
      </w:r>
      <w:proofErr w:type="spellStart"/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Entag</w:t>
      </w:r>
      <w:proofErr w:type="spellEnd"/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, à l’Est par la </w:t>
      </w:r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lastRenderedPageBreak/>
        <w:t xml:space="preserve">transversale numéro 9 </w:t>
      </w:r>
      <w:r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« </w:t>
      </w:r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T9</w:t>
      </w:r>
      <w:r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 »,</w:t>
      </w:r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Lansanayah</w:t>
      </w:r>
      <w:proofErr w:type="spellEnd"/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 barrage jusqu’en bordure de mer et au Sud par l’Océan Atlantique. </w:t>
      </w:r>
    </w:p>
    <w:p w14:paraId="4EA85B5E" w14:textId="69667F65" w:rsidR="00A33C7C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Le Chef-lieu </w:t>
      </w:r>
      <w:r w:rsidR="009E700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est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Tombolia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. </w:t>
      </w:r>
    </w:p>
    <w:p w14:paraId="66E14E8D" w14:textId="77777777" w:rsidR="00A204AF" w:rsidRPr="00F242DF" w:rsidRDefault="00A204AF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kern w:val="0"/>
          <w:sz w:val="24"/>
          <w:szCs w:val="24"/>
          <w:u w:val="single"/>
          <w14:ligatures w14:val="none"/>
        </w:rPr>
      </w:pPr>
    </w:p>
    <w:p w14:paraId="16D00E5A" w14:textId="04F30835" w:rsidR="00A204AF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:u w:val="single"/>
          <w14:ligatures w14:val="none"/>
        </w:rPr>
        <w:t xml:space="preserve">Article 11 </w:t>
      </w:r>
      <w:r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: </w:t>
      </w:r>
      <w:r w:rsidR="0013126E" w:rsidRPr="00DB44B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Limites de</w:t>
      </w:r>
      <w:r w:rsidR="0013126E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l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a </w:t>
      </w:r>
      <w:r w:rsidR="0013126E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c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ommune </w:t>
      </w:r>
      <w:r w:rsidR="0013126E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u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rbaine de </w:t>
      </w:r>
      <w:proofErr w:type="spellStart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Kagbélen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</w:p>
    <w:p w14:paraId="2BC610BF" w14:textId="059DC106" w:rsidR="00A33C7C" w:rsidRPr="00F242DF" w:rsidRDefault="00A204AF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13126E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La </w:t>
      </w:r>
      <w:r w:rsidR="0013126E" w:rsidRPr="0013126E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c</w:t>
      </w:r>
      <w:r w:rsidRPr="0013126E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ommune </w:t>
      </w:r>
      <w:r w:rsidR="0013126E" w:rsidRPr="0013126E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u</w:t>
      </w:r>
      <w:r w:rsidRPr="0013126E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rbaine de </w:t>
      </w:r>
      <w:proofErr w:type="spellStart"/>
      <w:r w:rsidRPr="0013126E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Kagbélen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est limitée au Sud par la route Le</w:t>
      </w:r>
      <w:r w:rsidR="0013126E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p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rince, au Nord par la rivière séparant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Kénendé</w:t>
      </w:r>
      <w:proofErr w:type="spellEnd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et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Nèguèyah</w:t>
      </w:r>
      <w:proofErr w:type="spellEnd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, à l’Ouest par la transversale numéro 8 </w:t>
      </w:r>
      <w:r w:rsidR="0013126E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« 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T8</w:t>
      </w:r>
      <w:r w:rsidR="0013126E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 »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, à l’Est par le quartier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Bondabon</w:t>
      </w:r>
      <w:proofErr w:type="spellEnd"/>
      <w:r w:rsidR="004C5C53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, 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Commune Urbaine de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Dubréka</w:t>
      </w:r>
      <w:proofErr w:type="spellEnd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et le quartier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Gomboyah</w:t>
      </w:r>
      <w:proofErr w:type="spellEnd"/>
      <w:r w:rsidR="004C5C53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, 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Commune de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Manéah</w:t>
      </w:r>
      <w:proofErr w:type="spellEnd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. </w:t>
      </w:r>
    </w:p>
    <w:p w14:paraId="687D42EE" w14:textId="1C32466C" w:rsidR="00A33C7C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Le Chef-lieu </w:t>
      </w:r>
      <w:r w:rsidR="009E700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est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Kagbélen</w:t>
      </w:r>
      <w:proofErr w:type="spellEnd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Plateau.</w:t>
      </w:r>
    </w:p>
    <w:p w14:paraId="5C1B2B14" w14:textId="77777777" w:rsidR="004C5C53" w:rsidRPr="00F242DF" w:rsidRDefault="004C5C53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</w:p>
    <w:p w14:paraId="6269C0AD" w14:textId="77777777" w:rsidR="004C5C53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:u w:val="single"/>
          <w14:ligatures w14:val="none"/>
        </w:rPr>
        <w:t>Article 12</w:t>
      </w: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 xml:space="preserve"> : </w:t>
      </w:r>
      <w:r w:rsidR="004C5C53" w:rsidRPr="00DB44B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Limites de</w:t>
      </w:r>
      <w:r w:rsidR="004C5C53"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 xml:space="preserve"> </w:t>
      </w:r>
      <w:r w:rsidR="004C5C53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>l</w:t>
      </w: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 xml:space="preserve">a </w:t>
      </w:r>
      <w:r w:rsidR="004C5C53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>c</w:t>
      </w: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 xml:space="preserve">ommune </w:t>
      </w:r>
      <w:r w:rsidR="004C5C53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>u</w:t>
      </w: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 xml:space="preserve">rbaine de </w:t>
      </w:r>
      <w:proofErr w:type="spellStart"/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>Dubréka</w:t>
      </w:r>
      <w:proofErr w:type="spellEnd"/>
      <w:r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287D929B" w14:textId="08879A57" w:rsidR="00A33C7C" w:rsidRPr="00F242DF" w:rsidRDefault="00810733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</w:pPr>
      <w:r w:rsidRPr="00810733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La commune urbaine de </w:t>
      </w:r>
      <w:proofErr w:type="spellStart"/>
      <w:r w:rsidRPr="00810733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Dubréka</w:t>
      </w:r>
      <w:proofErr w:type="spellEnd"/>
      <w:r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 </w:t>
      </w:r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est limitée au Nord par la </w:t>
      </w:r>
      <w:r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c</w:t>
      </w:r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ommune </w:t>
      </w:r>
      <w:r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r</w:t>
      </w:r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urale de </w:t>
      </w:r>
      <w:proofErr w:type="spellStart"/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Kh</w:t>
      </w:r>
      <w:r w:rsidR="00A33C7C" w:rsidRPr="00F242DF">
        <w:rPr>
          <w:rFonts w:ascii="Century Gothic" w:hAnsi="Century Gothic" w:cs="Arial"/>
          <w:sz w:val="24"/>
          <w:szCs w:val="24"/>
        </w:rPr>
        <w:t>ö</w:t>
      </w:r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rira</w:t>
      </w:r>
      <w:proofErr w:type="spellEnd"/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, au Sud 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par la rivière séparant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Kénendé</w:t>
      </w:r>
      <w:proofErr w:type="spellEnd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et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Nèguèyah</w:t>
      </w:r>
      <w:proofErr w:type="spellEnd"/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, à l’Est par la </w:t>
      </w:r>
      <w:r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c</w:t>
      </w:r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ommune </w:t>
      </w:r>
      <w:r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r</w:t>
      </w:r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urale de </w:t>
      </w:r>
      <w:proofErr w:type="spellStart"/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Kouriah</w:t>
      </w:r>
      <w:proofErr w:type="spellEnd"/>
      <w:r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, p</w:t>
      </w:r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réfecture de </w:t>
      </w:r>
      <w:proofErr w:type="spellStart"/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Coyah</w:t>
      </w:r>
      <w:proofErr w:type="spellEnd"/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, à l’Ouest par l’Océan Atlantique. </w:t>
      </w:r>
    </w:p>
    <w:p w14:paraId="746E1E98" w14:textId="3DE833E2" w:rsidR="00A33C7C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Le Chef-lieu </w:t>
      </w:r>
      <w:r w:rsidR="009E700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est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Dubréka</w:t>
      </w:r>
      <w:proofErr w:type="spellEnd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Centre.</w:t>
      </w:r>
    </w:p>
    <w:p w14:paraId="3399602C" w14:textId="77777777" w:rsidR="00810733" w:rsidRPr="00F242DF" w:rsidRDefault="00810733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</w:p>
    <w:p w14:paraId="1D28A116" w14:textId="33F0C8A0" w:rsidR="008458BE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:u w:val="single"/>
          <w14:ligatures w14:val="none"/>
        </w:rPr>
        <w:t>Article 13 :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r w:rsidR="00810733" w:rsidRPr="00DB44B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Limites de</w:t>
      </w:r>
      <w:r w:rsidR="00810733"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 xml:space="preserve"> </w:t>
      </w:r>
      <w:r w:rsidR="00810733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l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a </w:t>
      </w:r>
      <w:r w:rsidR="008458BE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c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ommune </w:t>
      </w:r>
      <w:r w:rsidR="008458BE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u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rbaine de </w:t>
      </w:r>
      <w:proofErr w:type="spellStart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Manéah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</w:p>
    <w:p w14:paraId="3F98A8B3" w14:textId="2C729550" w:rsidR="00A33C7C" w:rsidRPr="00F242DF" w:rsidRDefault="008458BE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L</w:t>
      </w:r>
      <w:r w:rsidRPr="008458BE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a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c</w:t>
      </w:r>
      <w:r w:rsidRPr="008458BE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ommune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u</w:t>
      </w:r>
      <w:r w:rsidRPr="008458BE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rbaine de </w:t>
      </w:r>
      <w:proofErr w:type="spellStart"/>
      <w:r w:rsidRPr="008458BE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Manéah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est limitée </w:t>
      </w:r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 xml:space="preserve">à l’Est par la </w:t>
      </w:r>
      <w:r>
        <w:rPr>
          <w:rFonts w:ascii="Century Gothic" w:hAnsi="Century Gothic" w:cs="Times New Roman"/>
          <w:kern w:val="0"/>
          <w:sz w:val="24"/>
          <w:szCs w:val="24"/>
          <w14:ligatures w14:val="none"/>
        </w:rPr>
        <w:t>c</w:t>
      </w:r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 xml:space="preserve">ommune </w:t>
      </w:r>
      <w:r>
        <w:rPr>
          <w:rFonts w:ascii="Century Gothic" w:hAnsi="Century Gothic" w:cs="Times New Roman"/>
          <w:kern w:val="0"/>
          <w:sz w:val="24"/>
          <w:szCs w:val="24"/>
          <w14:ligatures w14:val="none"/>
        </w:rPr>
        <w:t>u</w:t>
      </w:r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 xml:space="preserve">rbaine de </w:t>
      </w:r>
      <w:proofErr w:type="spellStart"/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>Coyah</w:t>
      </w:r>
      <w:proofErr w:type="spellEnd"/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 xml:space="preserve">, à l’Ouest par le </w:t>
      </w:r>
      <w:r>
        <w:rPr>
          <w:rFonts w:ascii="Century Gothic" w:hAnsi="Century Gothic" w:cs="Times New Roman"/>
          <w:kern w:val="0"/>
          <w:sz w:val="24"/>
          <w:szCs w:val="24"/>
          <w14:ligatures w14:val="none"/>
        </w:rPr>
        <w:t>d</w:t>
      </w:r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 xml:space="preserve">istrict de </w:t>
      </w:r>
      <w:proofErr w:type="spellStart"/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>Fassiah</w:t>
      </w:r>
      <w:proofErr w:type="spellEnd"/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 xml:space="preserve">-Centre et </w:t>
      </w:r>
      <w:proofErr w:type="spellStart"/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>Sanoyah</w:t>
      </w:r>
      <w:proofErr w:type="spellEnd"/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 xml:space="preserve"> Km36, au Nord par le quartier de </w:t>
      </w:r>
      <w:proofErr w:type="spellStart"/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>Kindiadi</w:t>
      </w:r>
      <w:proofErr w:type="spellEnd"/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> et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 xml:space="preserve">au Sud par la </w:t>
      </w:r>
      <w:r>
        <w:rPr>
          <w:rFonts w:ascii="Century Gothic" w:hAnsi="Century Gothic" w:cs="Times New Roman"/>
          <w:kern w:val="0"/>
          <w:sz w:val="24"/>
          <w:szCs w:val="24"/>
          <w14:ligatures w14:val="none"/>
        </w:rPr>
        <w:t>c</w:t>
      </w:r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 xml:space="preserve">ommune </w:t>
      </w:r>
      <w:r>
        <w:rPr>
          <w:rFonts w:ascii="Century Gothic" w:hAnsi="Century Gothic" w:cs="Times New Roman"/>
          <w:kern w:val="0"/>
          <w:sz w:val="24"/>
          <w:szCs w:val="24"/>
          <w14:ligatures w14:val="none"/>
        </w:rPr>
        <w:t>r</w:t>
      </w:r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 xml:space="preserve">urale de </w:t>
      </w:r>
      <w:proofErr w:type="spellStart"/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>Wonkifong</w:t>
      </w:r>
      <w:proofErr w:type="spellEnd"/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>.</w:t>
      </w:r>
    </w:p>
    <w:p w14:paraId="5E8CC20D" w14:textId="413CEF9F" w:rsidR="00A33C7C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Le chef-lieu </w:t>
      </w:r>
      <w:r w:rsidR="009E700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est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Tanènè</w:t>
      </w:r>
      <w:proofErr w:type="spellEnd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1.</w:t>
      </w:r>
    </w:p>
    <w:p w14:paraId="7B5DF394" w14:textId="77777777" w:rsidR="008458BE" w:rsidRPr="00F242DF" w:rsidRDefault="008458BE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</w:p>
    <w:p w14:paraId="2636C809" w14:textId="6F63BEE9" w:rsidR="008458BE" w:rsidRPr="008458BE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:u w:val="single"/>
          <w14:ligatures w14:val="none"/>
        </w:rPr>
        <w:t>Article 14 :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r w:rsidR="008458BE" w:rsidRPr="00DB44B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Limites de</w:t>
      </w:r>
      <w:r w:rsidR="008458BE"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 xml:space="preserve"> </w:t>
      </w:r>
      <w:r w:rsidR="008458BE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l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a </w:t>
      </w:r>
      <w:r w:rsidR="008458BE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c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ommune </w:t>
      </w:r>
      <w:r w:rsidR="008458BE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u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rbaine de </w:t>
      </w:r>
      <w:proofErr w:type="spellStart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Sanoyah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</w:p>
    <w:p w14:paraId="58FD638F" w14:textId="755089B3" w:rsidR="00A33C7C" w:rsidRPr="00F242DF" w:rsidRDefault="008458BE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8458BE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La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c</w:t>
      </w:r>
      <w:r w:rsidRPr="008458BE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ommune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u</w:t>
      </w:r>
      <w:r w:rsidRPr="008458BE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rbaine de </w:t>
      </w:r>
      <w:proofErr w:type="spellStart"/>
      <w:r w:rsidRPr="008458BE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Sanoyah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est limitée </w:t>
      </w:r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 xml:space="preserve">à l’Est par le </w:t>
      </w:r>
      <w:r w:rsidR="00AE1322">
        <w:rPr>
          <w:rFonts w:ascii="Century Gothic" w:hAnsi="Century Gothic" w:cs="Times New Roman"/>
          <w:kern w:val="0"/>
          <w:sz w:val="24"/>
          <w:szCs w:val="24"/>
          <w14:ligatures w14:val="none"/>
        </w:rPr>
        <w:t>d</w:t>
      </w:r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 xml:space="preserve">istrict de </w:t>
      </w:r>
      <w:proofErr w:type="spellStart"/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>Fassiah</w:t>
      </w:r>
      <w:proofErr w:type="spellEnd"/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 xml:space="preserve">-Centre et </w:t>
      </w:r>
      <w:proofErr w:type="spellStart"/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>Sanoyah</w:t>
      </w:r>
      <w:proofErr w:type="spellEnd"/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 xml:space="preserve"> Km36, à l’Ouest </w:t>
      </w:r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par la transversale numéro 9 </w:t>
      </w:r>
      <w:r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« </w:t>
      </w:r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T9</w:t>
      </w:r>
      <w:r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 », </w:t>
      </w:r>
      <w:proofErr w:type="spellStart"/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>Lansanayah</w:t>
      </w:r>
      <w:proofErr w:type="spellEnd"/>
      <w:r w:rsidR="00A33C7C" w:rsidRPr="00F242DF">
        <w:rPr>
          <w:rFonts w:ascii="Century Gothic" w:eastAsia="Calibri" w:hAnsi="Century Gothic" w:cs="Times New Roman"/>
          <w:bCs/>
          <w:kern w:val="0"/>
          <w:sz w:val="24"/>
          <w:szCs w:val="24"/>
          <w14:ligatures w14:val="none"/>
        </w:rPr>
        <w:t xml:space="preserve"> barrage jusqu’en bordure de mer</w:t>
      </w:r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>, au Nord par la route Le</w:t>
      </w:r>
      <w:r w:rsidR="00AE1322">
        <w:rPr>
          <w:rFonts w:ascii="Century Gothic" w:hAnsi="Century Gothic" w:cs="Times New Roman"/>
          <w:kern w:val="0"/>
          <w:sz w:val="24"/>
          <w:szCs w:val="24"/>
          <w14:ligatures w14:val="none"/>
        </w:rPr>
        <w:t>p</w:t>
      </w:r>
      <w:r w:rsidR="00A33C7C" w:rsidRPr="00F242DF">
        <w:rPr>
          <w:rFonts w:ascii="Century Gothic" w:hAnsi="Century Gothic" w:cs="Times New Roman"/>
          <w:kern w:val="0"/>
          <w:sz w:val="24"/>
          <w:szCs w:val="24"/>
          <w14:ligatures w14:val="none"/>
        </w:rPr>
        <w:t>rince et son prolongement et au Sud par l’Océan Atlantique.</w:t>
      </w:r>
    </w:p>
    <w:p w14:paraId="0BE141F0" w14:textId="4FC452F5" w:rsidR="00A33C7C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Le Chef-lieu </w:t>
      </w:r>
      <w:r w:rsidR="009E700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est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Sanoyah</w:t>
      </w:r>
      <w:proofErr w:type="spellEnd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Km36.</w:t>
      </w:r>
    </w:p>
    <w:p w14:paraId="6F1ED23C" w14:textId="77777777" w:rsidR="008458BE" w:rsidRPr="00F242DF" w:rsidRDefault="008458BE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</w:p>
    <w:p w14:paraId="6AF213E8" w14:textId="18108B86" w:rsidR="00AE1322" w:rsidRDefault="00A33C7C" w:rsidP="00A33C7C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bookmarkStart w:id="1" w:name="_Hlk144670958"/>
      <w:r w:rsidRPr="00F242DF">
        <w:rPr>
          <w:rFonts w:ascii="Century Gothic" w:hAnsi="Century Gothic" w:cs="Times New Roman"/>
          <w:b/>
          <w:bCs/>
          <w:sz w:val="24"/>
          <w:szCs w:val="24"/>
          <w:u w:val="single"/>
        </w:rPr>
        <w:t>Article 15</w:t>
      </w:r>
      <w:r w:rsidRPr="00F242DF">
        <w:rPr>
          <w:rFonts w:ascii="Century Gothic" w:hAnsi="Century Gothic" w:cs="Times New Roman"/>
          <w:sz w:val="24"/>
          <w:szCs w:val="24"/>
        </w:rPr>
        <w:t xml:space="preserve"> : </w:t>
      </w:r>
      <w:bookmarkStart w:id="2" w:name="_Hlk144972905"/>
      <w:r w:rsidR="00AE1322" w:rsidRPr="00DB44B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Limites de</w:t>
      </w:r>
      <w:r w:rsidR="00AE1322"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 xml:space="preserve"> </w:t>
      </w:r>
      <w:r w:rsidR="00AE1322">
        <w:rPr>
          <w:rFonts w:ascii="Century Gothic" w:hAnsi="Century Gothic" w:cs="Times New Roman"/>
          <w:b/>
          <w:bCs/>
          <w:sz w:val="24"/>
          <w:szCs w:val="24"/>
        </w:rPr>
        <w:t>l</w:t>
      </w:r>
      <w:r w:rsidRPr="00F242DF">
        <w:rPr>
          <w:rFonts w:ascii="Century Gothic" w:hAnsi="Century Gothic" w:cs="Times New Roman"/>
          <w:b/>
          <w:bCs/>
          <w:sz w:val="24"/>
          <w:szCs w:val="24"/>
        </w:rPr>
        <w:t xml:space="preserve">a </w:t>
      </w:r>
      <w:r w:rsidR="00AE1322">
        <w:rPr>
          <w:rFonts w:ascii="Century Gothic" w:hAnsi="Century Gothic" w:cs="Times New Roman"/>
          <w:b/>
          <w:bCs/>
          <w:sz w:val="24"/>
          <w:szCs w:val="24"/>
        </w:rPr>
        <w:t>c</w:t>
      </w:r>
      <w:r w:rsidRPr="00F242DF">
        <w:rPr>
          <w:rFonts w:ascii="Century Gothic" w:hAnsi="Century Gothic" w:cs="Times New Roman"/>
          <w:b/>
          <w:bCs/>
          <w:sz w:val="24"/>
          <w:szCs w:val="24"/>
        </w:rPr>
        <w:t xml:space="preserve">ommune </w:t>
      </w:r>
      <w:r w:rsidR="00AE1322">
        <w:rPr>
          <w:rFonts w:ascii="Century Gothic" w:hAnsi="Century Gothic" w:cs="Times New Roman"/>
          <w:b/>
          <w:bCs/>
          <w:sz w:val="24"/>
          <w:szCs w:val="24"/>
        </w:rPr>
        <w:t>r</w:t>
      </w:r>
      <w:r w:rsidRPr="00F242DF">
        <w:rPr>
          <w:rFonts w:ascii="Century Gothic" w:hAnsi="Century Gothic" w:cs="Times New Roman"/>
          <w:b/>
          <w:bCs/>
          <w:sz w:val="24"/>
          <w:szCs w:val="24"/>
        </w:rPr>
        <w:t xml:space="preserve">urale de </w:t>
      </w:r>
      <w:proofErr w:type="spellStart"/>
      <w:r w:rsidRPr="00F242DF">
        <w:rPr>
          <w:rFonts w:ascii="Century Gothic" w:hAnsi="Century Gothic" w:cs="Times New Roman"/>
          <w:b/>
          <w:bCs/>
          <w:sz w:val="24"/>
          <w:szCs w:val="24"/>
        </w:rPr>
        <w:t>Fidako</w:t>
      </w:r>
      <w:proofErr w:type="spellEnd"/>
      <w:r w:rsidRPr="00F242DF">
        <w:rPr>
          <w:rFonts w:ascii="Century Gothic" w:hAnsi="Century Gothic" w:cs="Times New Roman"/>
          <w:sz w:val="24"/>
          <w:szCs w:val="24"/>
        </w:rPr>
        <w:t xml:space="preserve"> </w:t>
      </w:r>
    </w:p>
    <w:p w14:paraId="5BAB579F" w14:textId="57C4F418" w:rsidR="00A33C7C" w:rsidRPr="00F242DF" w:rsidRDefault="00AE1322" w:rsidP="00A33C7C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AE1322">
        <w:rPr>
          <w:rFonts w:ascii="Century Gothic" w:hAnsi="Century Gothic" w:cs="Times New Roman"/>
          <w:sz w:val="24"/>
          <w:szCs w:val="24"/>
        </w:rPr>
        <w:t xml:space="preserve">La </w:t>
      </w:r>
      <w:r>
        <w:rPr>
          <w:rFonts w:ascii="Century Gothic" w:hAnsi="Century Gothic" w:cs="Times New Roman"/>
          <w:sz w:val="24"/>
          <w:szCs w:val="24"/>
        </w:rPr>
        <w:t>c</w:t>
      </w:r>
      <w:r w:rsidRPr="00AE1322">
        <w:rPr>
          <w:rFonts w:ascii="Century Gothic" w:hAnsi="Century Gothic" w:cs="Times New Roman"/>
          <w:sz w:val="24"/>
          <w:szCs w:val="24"/>
        </w:rPr>
        <w:t xml:space="preserve">ommune </w:t>
      </w:r>
      <w:r>
        <w:rPr>
          <w:rFonts w:ascii="Century Gothic" w:hAnsi="Century Gothic" w:cs="Times New Roman"/>
          <w:sz w:val="24"/>
          <w:szCs w:val="24"/>
        </w:rPr>
        <w:t>r</w:t>
      </w:r>
      <w:r w:rsidRPr="00AE1322">
        <w:rPr>
          <w:rFonts w:ascii="Century Gothic" w:hAnsi="Century Gothic" w:cs="Times New Roman"/>
          <w:sz w:val="24"/>
          <w:szCs w:val="24"/>
        </w:rPr>
        <w:t xml:space="preserve">urale de </w:t>
      </w:r>
      <w:proofErr w:type="spellStart"/>
      <w:r w:rsidRPr="00AE1322">
        <w:rPr>
          <w:rFonts w:ascii="Century Gothic" w:hAnsi="Century Gothic" w:cs="Times New Roman"/>
          <w:sz w:val="24"/>
          <w:szCs w:val="24"/>
        </w:rPr>
        <w:t>Fidako</w:t>
      </w:r>
      <w:proofErr w:type="spellEnd"/>
      <w:r w:rsidRPr="00F242DF">
        <w:rPr>
          <w:rFonts w:ascii="Century Gothic" w:hAnsi="Century Gothic" w:cs="Times New Roman"/>
          <w:sz w:val="24"/>
          <w:szCs w:val="24"/>
        </w:rPr>
        <w:t xml:space="preserve"> </w:t>
      </w:r>
      <w:r w:rsidR="00A33C7C" w:rsidRPr="00F242DF">
        <w:rPr>
          <w:rFonts w:ascii="Century Gothic" w:hAnsi="Century Gothic" w:cs="Times New Roman"/>
          <w:sz w:val="24"/>
          <w:szCs w:val="24"/>
        </w:rPr>
        <w:t xml:space="preserve">est limitée à l’Est par le </w:t>
      </w:r>
      <w:r w:rsidR="00E1193A">
        <w:rPr>
          <w:rFonts w:ascii="Century Gothic" w:hAnsi="Century Gothic" w:cs="Times New Roman"/>
          <w:sz w:val="24"/>
          <w:szCs w:val="24"/>
        </w:rPr>
        <w:t>d</w:t>
      </w:r>
      <w:r w:rsidR="00A33C7C" w:rsidRPr="00F242DF">
        <w:rPr>
          <w:rFonts w:ascii="Century Gothic" w:hAnsi="Century Gothic" w:cs="Times New Roman"/>
          <w:sz w:val="24"/>
          <w:szCs w:val="24"/>
        </w:rPr>
        <w:t xml:space="preserve">istrict de </w:t>
      </w:r>
      <w:proofErr w:type="spellStart"/>
      <w:r w:rsidR="00A33C7C" w:rsidRPr="00F242DF">
        <w:rPr>
          <w:rFonts w:ascii="Century Gothic" w:hAnsi="Century Gothic" w:cs="Times New Roman"/>
          <w:sz w:val="24"/>
          <w:szCs w:val="24"/>
        </w:rPr>
        <w:t>Kignèlemba</w:t>
      </w:r>
      <w:proofErr w:type="spellEnd"/>
      <w:r w:rsidR="00A33C7C" w:rsidRPr="00F242DF">
        <w:rPr>
          <w:rFonts w:ascii="Century Gothic" w:hAnsi="Century Gothic" w:cs="Times New Roman"/>
          <w:sz w:val="24"/>
          <w:szCs w:val="24"/>
        </w:rPr>
        <w:t xml:space="preserve">, à l’Ouest par le </w:t>
      </w:r>
      <w:r w:rsidR="00E1193A">
        <w:rPr>
          <w:rFonts w:ascii="Century Gothic" w:hAnsi="Century Gothic" w:cs="Times New Roman"/>
          <w:sz w:val="24"/>
          <w:szCs w:val="24"/>
        </w:rPr>
        <w:t>d</w:t>
      </w:r>
      <w:r w:rsidR="00A33C7C" w:rsidRPr="00F242DF">
        <w:rPr>
          <w:rFonts w:ascii="Century Gothic" w:hAnsi="Century Gothic" w:cs="Times New Roman"/>
          <w:sz w:val="24"/>
          <w:szCs w:val="24"/>
        </w:rPr>
        <w:t xml:space="preserve">istrict de </w:t>
      </w:r>
      <w:proofErr w:type="spellStart"/>
      <w:r w:rsidR="00A33C7C" w:rsidRPr="00F242DF">
        <w:rPr>
          <w:rFonts w:ascii="Century Gothic" w:hAnsi="Century Gothic" w:cs="Times New Roman"/>
          <w:sz w:val="24"/>
          <w:szCs w:val="24"/>
        </w:rPr>
        <w:t>Seourou</w:t>
      </w:r>
      <w:proofErr w:type="spellEnd"/>
      <w:r w:rsidR="00A33C7C" w:rsidRPr="00F242DF">
        <w:rPr>
          <w:rFonts w:ascii="Century Gothic" w:hAnsi="Century Gothic" w:cs="Times New Roman"/>
          <w:sz w:val="24"/>
          <w:szCs w:val="24"/>
        </w:rPr>
        <w:t xml:space="preserve">, au Sud par le </w:t>
      </w:r>
      <w:r w:rsidR="00E1193A">
        <w:rPr>
          <w:rFonts w:ascii="Century Gothic" w:hAnsi="Century Gothic" w:cs="Times New Roman"/>
          <w:sz w:val="24"/>
          <w:szCs w:val="24"/>
        </w:rPr>
        <w:t>d</w:t>
      </w:r>
      <w:r w:rsidR="00A33C7C" w:rsidRPr="00F242DF">
        <w:rPr>
          <w:rFonts w:ascii="Century Gothic" w:hAnsi="Century Gothic" w:cs="Times New Roman"/>
          <w:sz w:val="24"/>
          <w:szCs w:val="24"/>
        </w:rPr>
        <w:t xml:space="preserve">istrict de </w:t>
      </w:r>
      <w:proofErr w:type="spellStart"/>
      <w:r w:rsidR="00A33C7C" w:rsidRPr="00F242DF">
        <w:rPr>
          <w:rFonts w:ascii="Century Gothic" w:hAnsi="Century Gothic" w:cs="Times New Roman"/>
          <w:sz w:val="24"/>
          <w:szCs w:val="24"/>
        </w:rPr>
        <w:t>Farabalen</w:t>
      </w:r>
      <w:proofErr w:type="spellEnd"/>
      <w:r w:rsidR="00A33C7C" w:rsidRPr="00F242DF">
        <w:rPr>
          <w:rFonts w:ascii="Century Gothic" w:hAnsi="Century Gothic" w:cs="Times New Roman"/>
          <w:sz w:val="24"/>
          <w:szCs w:val="24"/>
        </w:rPr>
        <w:t xml:space="preserve"> et au Nord par le </w:t>
      </w:r>
      <w:r w:rsidR="00E1193A">
        <w:rPr>
          <w:rFonts w:ascii="Century Gothic" w:hAnsi="Century Gothic" w:cs="Times New Roman"/>
          <w:sz w:val="24"/>
          <w:szCs w:val="24"/>
        </w:rPr>
        <w:t>d</w:t>
      </w:r>
      <w:r w:rsidR="00A33C7C" w:rsidRPr="00F242DF">
        <w:rPr>
          <w:rFonts w:ascii="Century Gothic" w:hAnsi="Century Gothic" w:cs="Times New Roman"/>
          <w:sz w:val="24"/>
          <w:szCs w:val="24"/>
        </w:rPr>
        <w:t xml:space="preserve">istrict de </w:t>
      </w:r>
      <w:proofErr w:type="spellStart"/>
      <w:r w:rsidR="00A33C7C" w:rsidRPr="00F242DF">
        <w:rPr>
          <w:rFonts w:ascii="Century Gothic" w:hAnsi="Century Gothic" w:cs="Times New Roman"/>
          <w:sz w:val="24"/>
          <w:szCs w:val="24"/>
        </w:rPr>
        <w:t>Kignèkourou</w:t>
      </w:r>
      <w:proofErr w:type="spellEnd"/>
      <w:r w:rsidR="00A33C7C" w:rsidRPr="00F242DF">
        <w:rPr>
          <w:rFonts w:ascii="Century Gothic" w:hAnsi="Century Gothic" w:cs="Times New Roman"/>
          <w:sz w:val="24"/>
          <w:szCs w:val="24"/>
        </w:rPr>
        <w:t>.</w:t>
      </w:r>
      <w:bookmarkEnd w:id="2"/>
    </w:p>
    <w:p w14:paraId="574D5AE2" w14:textId="4D74E7B8" w:rsidR="00A33C7C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Le Chef-lieu </w:t>
      </w:r>
      <w:r w:rsidR="009E700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est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Fidak</w:t>
      </w:r>
      <w:r w:rsidRPr="00F242DF">
        <w:rPr>
          <w:rFonts w:ascii="Century Gothic" w:hAnsi="Century Gothic" w:cs="Arial"/>
          <w:b/>
          <w:bCs/>
          <w:sz w:val="24"/>
          <w:szCs w:val="24"/>
        </w:rPr>
        <w:t>ö</w:t>
      </w:r>
      <w:proofErr w:type="spellEnd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Centre.</w:t>
      </w:r>
      <w:bookmarkEnd w:id="1"/>
    </w:p>
    <w:p w14:paraId="40D00652" w14:textId="77777777" w:rsidR="00E1193A" w:rsidRDefault="00E1193A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</w:p>
    <w:p w14:paraId="2277656D" w14:textId="77777777" w:rsidR="00E1193A" w:rsidRPr="00F242DF" w:rsidRDefault="00E1193A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</w:p>
    <w:p w14:paraId="6EE52B72" w14:textId="28FB7DDB" w:rsidR="00E1193A" w:rsidRDefault="00A33C7C" w:rsidP="00A33C7C">
      <w:pPr>
        <w:spacing w:before="120" w:after="120" w:line="240" w:lineRule="auto"/>
        <w:jc w:val="both"/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</w:pPr>
      <w:r w:rsidRPr="00F242DF">
        <w:rPr>
          <w:rFonts w:ascii="Century Gothic" w:eastAsia="Arial" w:hAnsi="Century Gothic" w:cs="Times New Roman"/>
          <w:b/>
          <w:bCs/>
          <w:kern w:val="0"/>
          <w:sz w:val="24"/>
          <w:szCs w:val="24"/>
          <w:u w:val="single"/>
          <w:lang w:eastAsia="fr-FR"/>
          <w14:ligatures w14:val="none"/>
        </w:rPr>
        <w:t>Article 16</w:t>
      </w:r>
      <w:r w:rsidRPr="00F242DF"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 xml:space="preserve"> : </w:t>
      </w:r>
      <w:bookmarkStart w:id="3" w:name="_Hlk144972943"/>
      <w:r w:rsidR="00E373BA" w:rsidRPr="00E373BA">
        <w:rPr>
          <w:rFonts w:ascii="Century Gothic" w:eastAsia="Arial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Limites de </w:t>
      </w:r>
      <w:r w:rsidR="00E373BA">
        <w:rPr>
          <w:rFonts w:ascii="Century Gothic" w:eastAsia="Arial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  <w:t>l</w:t>
      </w:r>
      <w:r w:rsidRPr="00F242DF">
        <w:rPr>
          <w:rFonts w:ascii="Century Gothic" w:eastAsia="Arial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a </w:t>
      </w:r>
      <w:r w:rsidR="00E373BA">
        <w:rPr>
          <w:rFonts w:ascii="Century Gothic" w:eastAsia="Arial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  <w:t>c</w:t>
      </w:r>
      <w:r w:rsidRPr="00F242DF">
        <w:rPr>
          <w:rFonts w:ascii="Century Gothic" w:eastAsia="Arial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ommune </w:t>
      </w:r>
      <w:r w:rsidR="00E373BA">
        <w:rPr>
          <w:rFonts w:ascii="Century Gothic" w:eastAsia="Arial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  <w:t>r</w:t>
      </w:r>
      <w:r w:rsidRPr="00F242DF">
        <w:rPr>
          <w:rFonts w:ascii="Century Gothic" w:eastAsia="Arial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  <w:t>urale de</w:t>
      </w:r>
      <w:r w:rsidRPr="00F242DF"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F242DF">
        <w:rPr>
          <w:rFonts w:ascii="Century Gothic" w:eastAsia="Arial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  <w:t>Koumandjambougou</w:t>
      </w:r>
      <w:proofErr w:type="spellEnd"/>
      <w:r w:rsidRPr="00F242DF"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 xml:space="preserve"> </w:t>
      </w:r>
    </w:p>
    <w:p w14:paraId="4DA46E10" w14:textId="6C4DEAF1" w:rsidR="00A33C7C" w:rsidRPr="00F242DF" w:rsidRDefault="00E373BA" w:rsidP="00A33C7C">
      <w:pPr>
        <w:spacing w:before="120" w:after="120" w:line="240" w:lineRule="auto"/>
        <w:jc w:val="both"/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</w:pPr>
      <w:r w:rsidRPr="00E373BA"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 xml:space="preserve">La </w:t>
      </w:r>
      <w:r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>c</w:t>
      </w:r>
      <w:r w:rsidRPr="00E373BA"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 xml:space="preserve">ommune </w:t>
      </w:r>
      <w:r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>r</w:t>
      </w:r>
      <w:r w:rsidRPr="00E373BA"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 xml:space="preserve">urale de </w:t>
      </w:r>
      <w:proofErr w:type="spellStart"/>
      <w:r w:rsidRPr="00E373BA"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>Koumandjambougou</w:t>
      </w:r>
      <w:proofErr w:type="spellEnd"/>
      <w:r w:rsidRPr="00F242DF"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="00A33C7C" w:rsidRPr="00F242DF"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>est limitée au Nord par la sous-</w:t>
      </w:r>
      <w:r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>p</w:t>
      </w:r>
      <w:r w:rsidR="00A33C7C" w:rsidRPr="00F242DF"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 xml:space="preserve">réfecture de </w:t>
      </w:r>
      <w:proofErr w:type="spellStart"/>
      <w:r w:rsidR="00A33C7C" w:rsidRPr="00F242DF"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>Bankon</w:t>
      </w:r>
      <w:proofErr w:type="spellEnd"/>
      <w:r w:rsidR="00A33C7C" w:rsidRPr="00F242DF"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>, à l’Ouest par la sous-</w:t>
      </w:r>
      <w:r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>p</w:t>
      </w:r>
      <w:r w:rsidR="00A33C7C" w:rsidRPr="00F242DF"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 xml:space="preserve">réfecture de </w:t>
      </w:r>
      <w:proofErr w:type="spellStart"/>
      <w:r w:rsidR="00A33C7C" w:rsidRPr="00F242DF"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>Doko</w:t>
      </w:r>
      <w:proofErr w:type="spellEnd"/>
      <w:r w:rsidR="00A33C7C" w:rsidRPr="00F242DF"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 xml:space="preserve">, au Sud par la </w:t>
      </w:r>
      <w:r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lastRenderedPageBreak/>
        <w:t>c</w:t>
      </w:r>
      <w:r w:rsidR="00A33C7C" w:rsidRPr="00F242DF"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 xml:space="preserve">ommune </w:t>
      </w:r>
      <w:r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>u</w:t>
      </w:r>
      <w:r w:rsidR="00A33C7C" w:rsidRPr="00F242DF"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>rbaine de Siguiri et à l’Est par le fleuve Niger qui fait limite avec la sous-</w:t>
      </w:r>
      <w:r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>p</w:t>
      </w:r>
      <w:r w:rsidR="00A33C7C" w:rsidRPr="00F242DF"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 xml:space="preserve">réfecture de </w:t>
      </w:r>
      <w:proofErr w:type="spellStart"/>
      <w:r w:rsidR="00A33C7C" w:rsidRPr="00F242DF"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>Dialakoro</w:t>
      </w:r>
      <w:proofErr w:type="spellEnd"/>
      <w:r w:rsidR="00A33C7C" w:rsidRPr="00F242DF"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 xml:space="preserve">, préfecture de </w:t>
      </w:r>
      <w:proofErr w:type="spellStart"/>
      <w:r w:rsidR="00A33C7C" w:rsidRPr="00F242DF"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>Mandiana</w:t>
      </w:r>
      <w:proofErr w:type="spellEnd"/>
      <w:r w:rsidR="00A33C7C" w:rsidRPr="00F242DF">
        <w:rPr>
          <w:rFonts w:ascii="Century Gothic" w:eastAsia="Arial" w:hAnsi="Century Gothic" w:cs="Times New Roman"/>
          <w:kern w:val="0"/>
          <w:sz w:val="24"/>
          <w:szCs w:val="24"/>
          <w:lang w:eastAsia="fr-FR"/>
          <w14:ligatures w14:val="none"/>
        </w:rPr>
        <w:t>.</w:t>
      </w:r>
      <w:bookmarkEnd w:id="3"/>
    </w:p>
    <w:p w14:paraId="381F2D1C" w14:textId="5CC53104" w:rsidR="00A33C7C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Le Chef-lieu </w:t>
      </w:r>
      <w:r w:rsidR="009E700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est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Koumandjambougou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.</w:t>
      </w:r>
    </w:p>
    <w:p w14:paraId="11A49148" w14:textId="77777777" w:rsidR="00E373BA" w:rsidRPr="00F242DF" w:rsidRDefault="00E373BA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</w:p>
    <w:p w14:paraId="765C0795" w14:textId="498123C0" w:rsidR="00E373BA" w:rsidRDefault="00A33C7C" w:rsidP="00A33C7C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F242DF">
        <w:rPr>
          <w:rFonts w:ascii="Century Gothic" w:hAnsi="Century Gothic" w:cs="Times New Roman"/>
          <w:b/>
          <w:bCs/>
          <w:sz w:val="24"/>
          <w:szCs w:val="24"/>
          <w:u w:val="single"/>
        </w:rPr>
        <w:t>Article 17 :</w:t>
      </w:r>
      <w:r w:rsidRPr="00F242DF">
        <w:rPr>
          <w:rFonts w:ascii="Century Gothic" w:hAnsi="Century Gothic" w:cs="Times New Roman"/>
          <w:sz w:val="24"/>
          <w:szCs w:val="24"/>
        </w:rPr>
        <w:t xml:space="preserve"> </w:t>
      </w:r>
      <w:bookmarkStart w:id="4" w:name="_Hlk144972850"/>
      <w:r w:rsidR="00E373BA" w:rsidRPr="00E373BA">
        <w:rPr>
          <w:rFonts w:ascii="Century Gothic" w:eastAsia="Arial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  <w:t>Limites de</w:t>
      </w:r>
      <w:r w:rsidR="00E373BA">
        <w:rPr>
          <w:rFonts w:ascii="Century Gothic" w:hAnsi="Century Gothic" w:cs="Times New Roman"/>
          <w:b/>
          <w:bCs/>
          <w:sz w:val="24"/>
          <w:szCs w:val="24"/>
        </w:rPr>
        <w:t xml:space="preserve"> l</w:t>
      </w:r>
      <w:r w:rsidRPr="00F242DF">
        <w:rPr>
          <w:rFonts w:ascii="Century Gothic" w:hAnsi="Century Gothic" w:cs="Times New Roman"/>
          <w:b/>
          <w:bCs/>
          <w:sz w:val="24"/>
          <w:szCs w:val="24"/>
        </w:rPr>
        <w:t xml:space="preserve">a </w:t>
      </w:r>
      <w:r w:rsidR="00E373BA">
        <w:rPr>
          <w:rFonts w:ascii="Century Gothic" w:hAnsi="Century Gothic" w:cs="Times New Roman"/>
          <w:b/>
          <w:bCs/>
          <w:sz w:val="24"/>
          <w:szCs w:val="24"/>
        </w:rPr>
        <w:t>c</w:t>
      </w:r>
      <w:r w:rsidRPr="00F242DF">
        <w:rPr>
          <w:rFonts w:ascii="Century Gothic" w:hAnsi="Century Gothic" w:cs="Times New Roman"/>
          <w:b/>
          <w:bCs/>
          <w:sz w:val="24"/>
          <w:szCs w:val="24"/>
        </w:rPr>
        <w:t xml:space="preserve">ommune </w:t>
      </w:r>
      <w:r w:rsidR="00E373BA">
        <w:rPr>
          <w:rFonts w:ascii="Century Gothic" w:hAnsi="Century Gothic" w:cs="Times New Roman"/>
          <w:b/>
          <w:bCs/>
          <w:sz w:val="24"/>
          <w:szCs w:val="24"/>
        </w:rPr>
        <w:t>r</w:t>
      </w:r>
      <w:r w:rsidRPr="00F242DF">
        <w:rPr>
          <w:rFonts w:ascii="Century Gothic" w:hAnsi="Century Gothic" w:cs="Times New Roman"/>
          <w:b/>
          <w:bCs/>
          <w:sz w:val="24"/>
          <w:szCs w:val="24"/>
        </w:rPr>
        <w:t>urale de Tomba-Kansa</w:t>
      </w:r>
      <w:r w:rsidRPr="00F242DF">
        <w:rPr>
          <w:rFonts w:ascii="Century Gothic" w:hAnsi="Century Gothic" w:cs="Times New Roman"/>
          <w:sz w:val="24"/>
          <w:szCs w:val="24"/>
        </w:rPr>
        <w:t xml:space="preserve"> </w:t>
      </w:r>
    </w:p>
    <w:p w14:paraId="1F126816" w14:textId="1D4760F9" w:rsidR="00A33C7C" w:rsidRPr="00F242DF" w:rsidRDefault="00E373BA" w:rsidP="00A33C7C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E373BA">
        <w:rPr>
          <w:rFonts w:ascii="Century Gothic" w:hAnsi="Century Gothic" w:cs="Times New Roman"/>
          <w:sz w:val="24"/>
          <w:szCs w:val="24"/>
        </w:rPr>
        <w:t xml:space="preserve">La </w:t>
      </w:r>
      <w:r>
        <w:rPr>
          <w:rFonts w:ascii="Century Gothic" w:hAnsi="Century Gothic" w:cs="Times New Roman"/>
          <w:sz w:val="24"/>
          <w:szCs w:val="24"/>
        </w:rPr>
        <w:t>c</w:t>
      </w:r>
      <w:r w:rsidRPr="00E373BA">
        <w:rPr>
          <w:rFonts w:ascii="Century Gothic" w:hAnsi="Century Gothic" w:cs="Times New Roman"/>
          <w:sz w:val="24"/>
          <w:szCs w:val="24"/>
        </w:rPr>
        <w:t xml:space="preserve">ommune </w:t>
      </w:r>
      <w:r>
        <w:rPr>
          <w:rFonts w:ascii="Century Gothic" w:hAnsi="Century Gothic" w:cs="Times New Roman"/>
          <w:sz w:val="24"/>
          <w:szCs w:val="24"/>
        </w:rPr>
        <w:t>r</w:t>
      </w:r>
      <w:r w:rsidRPr="00E373BA">
        <w:rPr>
          <w:rFonts w:ascii="Century Gothic" w:hAnsi="Century Gothic" w:cs="Times New Roman"/>
          <w:sz w:val="24"/>
          <w:szCs w:val="24"/>
        </w:rPr>
        <w:t>urale de Tomba-Kansa</w:t>
      </w:r>
      <w:r w:rsidRPr="00F242DF">
        <w:rPr>
          <w:rFonts w:ascii="Century Gothic" w:hAnsi="Century Gothic" w:cs="Times New Roman"/>
          <w:sz w:val="24"/>
          <w:szCs w:val="24"/>
        </w:rPr>
        <w:t xml:space="preserve"> </w:t>
      </w:r>
      <w:r w:rsidR="00A33C7C" w:rsidRPr="00F242DF">
        <w:rPr>
          <w:rFonts w:ascii="Century Gothic" w:hAnsi="Century Gothic" w:cs="Times New Roman"/>
          <w:sz w:val="24"/>
          <w:szCs w:val="24"/>
        </w:rPr>
        <w:t>est limitée </w:t>
      </w:r>
      <w:r w:rsidR="00A33C7C" w:rsidRPr="00F242DF">
        <w:rPr>
          <w:rFonts w:ascii="Century Gothic" w:hAnsi="Century Gothic" w:cs="Times New Roman"/>
          <w:bCs/>
          <w:sz w:val="24"/>
          <w:szCs w:val="24"/>
        </w:rPr>
        <w:t xml:space="preserve">à l’Est par les </w:t>
      </w:r>
      <w:r w:rsidR="001922D9">
        <w:rPr>
          <w:rFonts w:ascii="Century Gothic" w:hAnsi="Century Gothic" w:cs="Times New Roman"/>
          <w:bCs/>
          <w:sz w:val="24"/>
          <w:szCs w:val="24"/>
        </w:rPr>
        <w:t>s</w:t>
      </w:r>
      <w:r w:rsidR="00A33C7C" w:rsidRPr="00F242DF">
        <w:rPr>
          <w:rFonts w:ascii="Century Gothic" w:hAnsi="Century Gothic" w:cs="Times New Roman"/>
          <w:bCs/>
          <w:sz w:val="24"/>
          <w:szCs w:val="24"/>
        </w:rPr>
        <w:t xml:space="preserve">ous-préfectures de </w:t>
      </w:r>
      <w:proofErr w:type="spellStart"/>
      <w:r w:rsidR="00A33C7C" w:rsidRPr="00F242DF">
        <w:rPr>
          <w:rFonts w:ascii="Century Gothic" w:hAnsi="Century Gothic" w:cs="Times New Roman"/>
          <w:bCs/>
          <w:sz w:val="24"/>
          <w:szCs w:val="24"/>
        </w:rPr>
        <w:t>Maléah</w:t>
      </w:r>
      <w:proofErr w:type="spellEnd"/>
      <w:r w:rsidR="00A33C7C" w:rsidRPr="00F242DF">
        <w:rPr>
          <w:rFonts w:ascii="Century Gothic" w:hAnsi="Century Gothic" w:cs="Times New Roman"/>
          <w:bCs/>
          <w:sz w:val="24"/>
          <w:szCs w:val="24"/>
        </w:rPr>
        <w:t xml:space="preserve"> et</w:t>
      </w:r>
      <w:r>
        <w:rPr>
          <w:rFonts w:ascii="Century Gothic" w:hAnsi="Century Gothic" w:cs="Times New Roman"/>
          <w:bCs/>
          <w:sz w:val="24"/>
          <w:szCs w:val="24"/>
        </w:rPr>
        <w:t xml:space="preserve"> de</w:t>
      </w:r>
      <w:r w:rsidR="00A33C7C" w:rsidRPr="00F242DF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A33C7C" w:rsidRPr="00F242DF">
        <w:rPr>
          <w:rFonts w:ascii="Century Gothic" w:hAnsi="Century Gothic" w:cs="Times New Roman"/>
          <w:bCs/>
          <w:sz w:val="24"/>
          <w:szCs w:val="24"/>
        </w:rPr>
        <w:t>Siguirini</w:t>
      </w:r>
      <w:proofErr w:type="spellEnd"/>
      <w:r w:rsidR="00A33C7C" w:rsidRPr="00F242DF">
        <w:rPr>
          <w:rFonts w:ascii="Century Gothic" w:hAnsi="Century Gothic" w:cs="Times New Roman"/>
          <w:bCs/>
          <w:sz w:val="24"/>
          <w:szCs w:val="24"/>
        </w:rPr>
        <w:t xml:space="preserve">, à l’Ouest par la </w:t>
      </w:r>
      <w:r w:rsidR="001922D9">
        <w:rPr>
          <w:rFonts w:ascii="Century Gothic" w:hAnsi="Century Gothic" w:cs="Times New Roman"/>
          <w:bCs/>
          <w:sz w:val="24"/>
          <w:szCs w:val="24"/>
        </w:rPr>
        <w:t>s</w:t>
      </w:r>
      <w:r w:rsidR="00A33C7C" w:rsidRPr="00F242DF">
        <w:rPr>
          <w:rFonts w:ascii="Century Gothic" w:hAnsi="Century Gothic" w:cs="Times New Roman"/>
          <w:bCs/>
          <w:sz w:val="24"/>
          <w:szCs w:val="24"/>
        </w:rPr>
        <w:t>ous-</w:t>
      </w:r>
      <w:r>
        <w:rPr>
          <w:rFonts w:ascii="Century Gothic" w:hAnsi="Century Gothic" w:cs="Times New Roman"/>
          <w:bCs/>
          <w:sz w:val="24"/>
          <w:szCs w:val="24"/>
        </w:rPr>
        <w:t>p</w:t>
      </w:r>
      <w:r w:rsidR="00A33C7C" w:rsidRPr="00F242DF">
        <w:rPr>
          <w:rFonts w:ascii="Century Gothic" w:hAnsi="Century Gothic" w:cs="Times New Roman"/>
          <w:bCs/>
          <w:sz w:val="24"/>
          <w:szCs w:val="24"/>
        </w:rPr>
        <w:t xml:space="preserve">réfecture de </w:t>
      </w:r>
      <w:proofErr w:type="spellStart"/>
      <w:r w:rsidR="00A33C7C" w:rsidRPr="00F242DF">
        <w:rPr>
          <w:rFonts w:ascii="Century Gothic" w:hAnsi="Century Gothic" w:cs="Times New Roman"/>
          <w:bCs/>
          <w:sz w:val="24"/>
          <w:szCs w:val="24"/>
        </w:rPr>
        <w:t>Banora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, </w:t>
      </w:r>
      <w:r w:rsidR="001922D9">
        <w:rPr>
          <w:rFonts w:ascii="Century Gothic" w:hAnsi="Century Gothic" w:cs="Times New Roman"/>
          <w:bCs/>
          <w:sz w:val="24"/>
          <w:szCs w:val="24"/>
        </w:rPr>
        <w:t>p</w:t>
      </w:r>
      <w:r w:rsidR="00A33C7C" w:rsidRPr="00F242DF">
        <w:rPr>
          <w:rFonts w:ascii="Century Gothic" w:hAnsi="Century Gothic" w:cs="Times New Roman"/>
          <w:bCs/>
          <w:sz w:val="24"/>
          <w:szCs w:val="24"/>
        </w:rPr>
        <w:t xml:space="preserve">réfecture de Dinguiraye, au Sud par le district de </w:t>
      </w:r>
      <w:proofErr w:type="spellStart"/>
      <w:r w:rsidR="00A33C7C" w:rsidRPr="00F242DF">
        <w:rPr>
          <w:rFonts w:ascii="Century Gothic" w:hAnsi="Century Gothic" w:cs="Times New Roman"/>
          <w:bCs/>
          <w:sz w:val="24"/>
          <w:szCs w:val="24"/>
        </w:rPr>
        <w:t>Boulankouroufé</w:t>
      </w:r>
      <w:proofErr w:type="spellEnd"/>
      <w:r w:rsidR="001922D9">
        <w:rPr>
          <w:rFonts w:ascii="Century Gothic" w:hAnsi="Century Gothic" w:cs="Times New Roman"/>
          <w:bCs/>
          <w:sz w:val="24"/>
          <w:szCs w:val="24"/>
        </w:rPr>
        <w:t>, s</w:t>
      </w:r>
      <w:r w:rsidR="00A33C7C" w:rsidRPr="00F242DF">
        <w:rPr>
          <w:rFonts w:ascii="Century Gothic" w:hAnsi="Century Gothic" w:cs="Times New Roman"/>
          <w:bCs/>
          <w:sz w:val="24"/>
          <w:szCs w:val="24"/>
        </w:rPr>
        <w:t>ous-</w:t>
      </w:r>
      <w:r w:rsidR="001922D9">
        <w:rPr>
          <w:rFonts w:ascii="Century Gothic" w:hAnsi="Century Gothic" w:cs="Times New Roman"/>
          <w:bCs/>
          <w:sz w:val="24"/>
          <w:szCs w:val="24"/>
        </w:rPr>
        <w:t>p</w:t>
      </w:r>
      <w:r w:rsidR="00A33C7C" w:rsidRPr="00F242DF">
        <w:rPr>
          <w:rFonts w:ascii="Century Gothic" w:hAnsi="Century Gothic" w:cs="Times New Roman"/>
          <w:bCs/>
          <w:sz w:val="24"/>
          <w:szCs w:val="24"/>
        </w:rPr>
        <w:t xml:space="preserve">réfecture de </w:t>
      </w:r>
      <w:proofErr w:type="spellStart"/>
      <w:r w:rsidR="00A33C7C" w:rsidRPr="00F242DF">
        <w:rPr>
          <w:rFonts w:ascii="Century Gothic" w:hAnsi="Century Gothic" w:cs="Times New Roman"/>
          <w:bCs/>
          <w:sz w:val="24"/>
          <w:szCs w:val="24"/>
        </w:rPr>
        <w:t>Banora</w:t>
      </w:r>
      <w:proofErr w:type="spellEnd"/>
      <w:r w:rsidR="00A33C7C" w:rsidRPr="00F242DF">
        <w:rPr>
          <w:rFonts w:ascii="Century Gothic" w:hAnsi="Century Gothic" w:cs="Times New Roman"/>
          <w:bCs/>
          <w:sz w:val="24"/>
          <w:szCs w:val="24"/>
        </w:rPr>
        <w:t>, au Nord par</w:t>
      </w:r>
      <w:r w:rsidR="00A33C7C" w:rsidRPr="00F242DF">
        <w:rPr>
          <w:rFonts w:ascii="Century Gothic" w:hAnsi="Century Gothic" w:cs="Times New Roman"/>
          <w:sz w:val="24"/>
          <w:szCs w:val="24"/>
        </w:rPr>
        <w:t xml:space="preserve"> les </w:t>
      </w:r>
      <w:r w:rsidR="001922D9">
        <w:rPr>
          <w:rFonts w:ascii="Century Gothic" w:hAnsi="Century Gothic" w:cs="Times New Roman"/>
          <w:sz w:val="24"/>
          <w:szCs w:val="24"/>
        </w:rPr>
        <w:t>s</w:t>
      </w:r>
      <w:r w:rsidR="00A33C7C" w:rsidRPr="00F242DF">
        <w:rPr>
          <w:rFonts w:ascii="Century Gothic" w:hAnsi="Century Gothic" w:cs="Times New Roman"/>
          <w:sz w:val="24"/>
          <w:szCs w:val="24"/>
        </w:rPr>
        <w:t xml:space="preserve">ous-préfectures de </w:t>
      </w:r>
      <w:proofErr w:type="spellStart"/>
      <w:r w:rsidR="00A33C7C" w:rsidRPr="00F242DF">
        <w:rPr>
          <w:rFonts w:ascii="Century Gothic" w:hAnsi="Century Gothic" w:cs="Times New Roman"/>
          <w:sz w:val="24"/>
          <w:szCs w:val="24"/>
        </w:rPr>
        <w:t>Maléah</w:t>
      </w:r>
      <w:proofErr w:type="spellEnd"/>
      <w:r w:rsidR="001922D9">
        <w:rPr>
          <w:rFonts w:ascii="Century Gothic" w:hAnsi="Century Gothic" w:cs="Times New Roman"/>
          <w:sz w:val="24"/>
          <w:szCs w:val="24"/>
        </w:rPr>
        <w:t>, p</w:t>
      </w:r>
      <w:r w:rsidR="00A33C7C" w:rsidRPr="00F242DF">
        <w:rPr>
          <w:rFonts w:ascii="Century Gothic" w:hAnsi="Century Gothic" w:cs="Times New Roman"/>
          <w:sz w:val="24"/>
          <w:szCs w:val="24"/>
        </w:rPr>
        <w:t xml:space="preserve">réfecture de Siguiri et de </w:t>
      </w:r>
      <w:proofErr w:type="spellStart"/>
      <w:r w:rsidR="00A33C7C" w:rsidRPr="00F242DF">
        <w:rPr>
          <w:rFonts w:ascii="Century Gothic" w:hAnsi="Century Gothic" w:cs="Times New Roman"/>
          <w:sz w:val="24"/>
          <w:szCs w:val="24"/>
        </w:rPr>
        <w:t>Fadou</w:t>
      </w:r>
      <w:proofErr w:type="spellEnd"/>
      <w:r w:rsidR="00A33C7C" w:rsidRPr="00F242DF">
        <w:rPr>
          <w:rFonts w:ascii="Century Gothic" w:hAnsi="Century Gothic" w:cs="Times New Roman"/>
          <w:sz w:val="24"/>
          <w:szCs w:val="24"/>
        </w:rPr>
        <w:t>-Saba</w:t>
      </w:r>
      <w:r w:rsidR="001922D9">
        <w:rPr>
          <w:rFonts w:ascii="Century Gothic" w:hAnsi="Century Gothic" w:cs="Times New Roman"/>
          <w:sz w:val="24"/>
          <w:szCs w:val="24"/>
        </w:rPr>
        <w:t>, p</w:t>
      </w:r>
      <w:r w:rsidR="00A33C7C" w:rsidRPr="00F242DF">
        <w:rPr>
          <w:rFonts w:ascii="Century Gothic" w:hAnsi="Century Gothic" w:cs="Times New Roman"/>
          <w:sz w:val="24"/>
          <w:szCs w:val="24"/>
        </w:rPr>
        <w:t>réfecture de Kouroussa.</w:t>
      </w:r>
      <w:bookmarkEnd w:id="4"/>
    </w:p>
    <w:p w14:paraId="202FD076" w14:textId="28363DEE" w:rsidR="00A33C7C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Le chef-lieu </w:t>
      </w:r>
      <w:r w:rsidR="009E700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est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r w:rsidRPr="00F242DF">
        <w:rPr>
          <w:rFonts w:ascii="Century Gothic" w:eastAsia="Arial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  <w:t>Tomba-Kansa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.</w:t>
      </w:r>
    </w:p>
    <w:p w14:paraId="3C6103D4" w14:textId="77777777" w:rsidR="001922D9" w:rsidRPr="00F242DF" w:rsidRDefault="001922D9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</w:p>
    <w:p w14:paraId="5AD26B6A" w14:textId="62464ED9" w:rsidR="001922D9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:u w:val="single"/>
          <w14:ligatures w14:val="none"/>
        </w:rPr>
        <w:t>Article 18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 : </w:t>
      </w:r>
      <w:bookmarkStart w:id="5" w:name="_Hlk144972996"/>
      <w:r w:rsidR="001922D9" w:rsidRPr="00E373BA">
        <w:rPr>
          <w:rFonts w:ascii="Century Gothic" w:eastAsia="Arial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  <w:t>Limites de</w:t>
      </w:r>
      <w:r w:rsidR="001922D9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l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a </w:t>
      </w:r>
      <w:r w:rsidR="001922D9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c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ommune </w:t>
      </w:r>
      <w:r w:rsidR="001922D9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r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urale de </w:t>
      </w:r>
      <w:proofErr w:type="spellStart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Kanséréyah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</w:p>
    <w:p w14:paraId="655D08BF" w14:textId="15E7B6D5" w:rsidR="00A33C7C" w:rsidRPr="00F242DF" w:rsidRDefault="001922D9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  <w:r w:rsidRPr="001922D9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La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c</w:t>
      </w:r>
      <w:r w:rsidRPr="001922D9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ommune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r</w:t>
      </w:r>
      <w:r w:rsidRPr="001922D9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urale de </w:t>
      </w:r>
      <w:proofErr w:type="spellStart"/>
      <w:r w:rsidRPr="001922D9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Kanséréyah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est limitée au Nord et au Nord-Est par la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c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ommune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r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urale de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Banfèlè</w:t>
      </w:r>
      <w:proofErr w:type="spellEnd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, au Sud et au Sud-Est par la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c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ommune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r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urale de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Douako</w:t>
      </w:r>
      <w:proofErr w:type="spellEnd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et à l’Ouest par la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p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réfecture de Faranah.</w:t>
      </w:r>
    </w:p>
    <w:bookmarkEnd w:id="5"/>
    <w:p w14:paraId="3D2564F9" w14:textId="5C4A7BA3" w:rsidR="00A33C7C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Le Chef-lieu </w:t>
      </w:r>
      <w:r w:rsidR="009E700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est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Kanséréyah</w:t>
      </w:r>
      <w:proofErr w:type="spellEnd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.</w:t>
      </w:r>
    </w:p>
    <w:p w14:paraId="1CB64866" w14:textId="77777777" w:rsidR="001922D9" w:rsidRPr="00F242DF" w:rsidRDefault="001922D9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</w:p>
    <w:p w14:paraId="0091EB1B" w14:textId="1629AAB9" w:rsidR="00B07085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:u w:val="single"/>
          <w14:ligatures w14:val="none"/>
        </w:rPr>
        <w:t>Article 19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 : </w:t>
      </w:r>
      <w:bookmarkStart w:id="6" w:name="_Hlk144973034"/>
      <w:r w:rsidR="00B07085" w:rsidRPr="00E373BA">
        <w:rPr>
          <w:rFonts w:ascii="Century Gothic" w:eastAsia="Arial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  <w:t>Limites de</w:t>
      </w:r>
      <w:r w:rsidR="00B07085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l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a </w:t>
      </w:r>
      <w:r w:rsidR="00B07085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c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ommune </w:t>
      </w:r>
      <w:r w:rsidR="00B07085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r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urale de </w:t>
      </w:r>
      <w:proofErr w:type="spellStart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Fonodou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</w:p>
    <w:p w14:paraId="5E9F7946" w14:textId="04F6760B" w:rsidR="00A33C7C" w:rsidRPr="00B07085" w:rsidRDefault="00B07085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B0708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La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c</w:t>
      </w:r>
      <w:r w:rsidRPr="00B0708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ommune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r</w:t>
      </w:r>
      <w:r w:rsidRPr="00B0708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urale de </w:t>
      </w:r>
      <w:proofErr w:type="spellStart"/>
      <w:r w:rsidRPr="00B0708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Fonodou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est limitée au Sud par le </w:t>
      </w:r>
      <w:r w:rsidR="00C16E6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d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épartement de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Ouaninou</w:t>
      </w:r>
      <w:proofErr w:type="spellEnd"/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, 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République de Côte d’Ivoire, au Sud-Est par le </w:t>
      </w:r>
      <w:r w:rsidR="00C16E6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d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épartement de Touba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, 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République de Côte d’Ivoire, à l’Est et au Nord-Est par le </w:t>
      </w:r>
      <w:r w:rsidR="00C16E6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d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épartement de Koro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, 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République de Côte d’Ivoire, au Nord-Ouest et à l’Ouest par la </w:t>
      </w:r>
      <w:r w:rsidR="00C16E6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c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ommune </w:t>
      </w:r>
      <w:r w:rsidR="00C16E6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r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urale de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Gbèssoba</w:t>
      </w:r>
      <w:proofErr w:type="spellEnd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.</w:t>
      </w:r>
    </w:p>
    <w:bookmarkEnd w:id="6"/>
    <w:p w14:paraId="26FC63F3" w14:textId="5F0D5AA0" w:rsidR="00A33C7C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Le Chef-lieu </w:t>
      </w:r>
      <w:r w:rsidR="009E700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est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Fonodou</w:t>
      </w:r>
      <w:proofErr w:type="spellEnd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Centre.</w:t>
      </w:r>
    </w:p>
    <w:p w14:paraId="718F35D3" w14:textId="77777777" w:rsidR="00B07085" w:rsidRPr="00F242DF" w:rsidRDefault="00B07085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</w:p>
    <w:p w14:paraId="2805D298" w14:textId="638955BC" w:rsidR="00F05A06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:u w:val="single"/>
          <w14:ligatures w14:val="none"/>
        </w:rPr>
        <w:t>Article 20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 : </w:t>
      </w:r>
      <w:bookmarkStart w:id="7" w:name="_Hlk144973069"/>
      <w:r w:rsidR="00B07085" w:rsidRPr="00E373BA">
        <w:rPr>
          <w:rFonts w:ascii="Century Gothic" w:eastAsia="Arial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  <w:t>Limites de</w:t>
      </w:r>
      <w:r w:rsidR="00B07085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l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a </w:t>
      </w:r>
      <w:r w:rsidR="00F05A06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c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ommune </w:t>
      </w:r>
      <w:r w:rsidR="00F05A06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r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urale de </w:t>
      </w:r>
      <w:proofErr w:type="spellStart"/>
      <w:r w:rsidR="00BF2782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Guélo-N’faly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</w:p>
    <w:p w14:paraId="3B931BDF" w14:textId="2F33B666" w:rsidR="00A33C7C" w:rsidRPr="00F242DF" w:rsidRDefault="00F05A06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  <w:r w:rsidRPr="00F05A06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La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c</w:t>
      </w:r>
      <w:r w:rsidRPr="00F05A06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ommune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r</w:t>
      </w:r>
      <w:r w:rsidRPr="00F05A06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urale de </w:t>
      </w:r>
      <w:proofErr w:type="spellStart"/>
      <w:r w:rsidR="00BF2782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Guélo-N’faly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est limitée au Sud-est par la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c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ommune </w:t>
      </w:r>
      <w:r w:rsidR="004C0B7D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r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urale de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Gu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e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ndèmbou</w:t>
      </w:r>
      <w:proofErr w:type="spellEnd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, à l’ouest par la </w:t>
      </w:r>
      <w:r w:rsidR="007A1117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c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ommune </w:t>
      </w:r>
      <w:r w:rsidR="007A1117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r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urale de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Tèmèssadou</w:t>
      </w:r>
      <w:proofErr w:type="spellEnd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et au Nord par les </w:t>
      </w:r>
      <w:r w:rsidR="004C0B7D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c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ommunes </w:t>
      </w:r>
      <w:r w:rsidR="004C0B7D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r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urales de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Yendè-Millimou</w:t>
      </w:r>
      <w:proofErr w:type="spellEnd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et de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Kondiadou</w:t>
      </w:r>
      <w:proofErr w:type="spellEnd"/>
      <w:r w:rsidR="004C0B7D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, p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réfecture de Kissidougou. </w:t>
      </w:r>
    </w:p>
    <w:bookmarkEnd w:id="7"/>
    <w:p w14:paraId="15A11581" w14:textId="76C29720" w:rsidR="00A33C7C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Le Chef-lieu </w:t>
      </w:r>
      <w:r w:rsidR="009E700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est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Gu</w:t>
      </w:r>
      <w:r w:rsidR="00B32AE5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é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lo-N’faly</w:t>
      </w:r>
      <w:proofErr w:type="spellEnd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.</w:t>
      </w:r>
    </w:p>
    <w:p w14:paraId="567C03F9" w14:textId="77777777" w:rsidR="007A1117" w:rsidRPr="00F242DF" w:rsidRDefault="007A1117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</w:p>
    <w:p w14:paraId="2BA0CC73" w14:textId="0C3862AF" w:rsidR="00B32AE5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:u w:val="single"/>
          <w14:ligatures w14:val="none"/>
        </w:rPr>
        <w:t>Article 21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 : </w:t>
      </w:r>
      <w:bookmarkStart w:id="8" w:name="_Hlk144973118"/>
      <w:r w:rsidR="00B32AE5" w:rsidRPr="00E373BA">
        <w:rPr>
          <w:rFonts w:ascii="Century Gothic" w:eastAsia="Arial" w:hAnsi="Century Gothic" w:cs="Times New Roman"/>
          <w:b/>
          <w:bCs/>
          <w:kern w:val="0"/>
          <w:sz w:val="24"/>
          <w:szCs w:val="24"/>
          <w:lang w:eastAsia="fr-FR"/>
          <w14:ligatures w14:val="none"/>
        </w:rPr>
        <w:t>Limites de</w:t>
      </w:r>
      <w:r w:rsidR="00B32AE5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B32AE5"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la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B32AE5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c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ommune </w:t>
      </w:r>
      <w:r w:rsidR="00B32AE5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r</w:t>
      </w: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urale de </w:t>
      </w:r>
      <w:proofErr w:type="spellStart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Kondémbadou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</w:p>
    <w:p w14:paraId="5FC2A105" w14:textId="04D0C9B6" w:rsidR="00A33C7C" w:rsidRPr="00F242DF" w:rsidRDefault="00B32AE5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B32AE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La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c</w:t>
      </w:r>
      <w:r w:rsidRPr="00B32AE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ommune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r</w:t>
      </w:r>
      <w:r w:rsidRPr="00B32AE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urale de </w:t>
      </w:r>
      <w:proofErr w:type="spellStart"/>
      <w:r w:rsidRPr="00B32AE5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Kondémbadou</w:t>
      </w:r>
      <w:proofErr w:type="spellEnd"/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est limitée au Nord et à l’Est par la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c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ommune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r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urale de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Panziazou</w:t>
      </w:r>
      <w:proofErr w:type="spellEnd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dans la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p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réfecture de Macenta, au Sud par la République du Libéria et à l’Ouest par la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c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ommune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r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urale de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Tékoulo</w:t>
      </w:r>
      <w:proofErr w:type="spellEnd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dans la </w:t>
      </w:r>
      <w:r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p</w:t>
      </w:r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réfecture de </w:t>
      </w:r>
      <w:proofErr w:type="spellStart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Guéckédou</w:t>
      </w:r>
      <w:proofErr w:type="spellEnd"/>
      <w:r w:rsidR="00A33C7C"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.</w:t>
      </w:r>
      <w:bookmarkEnd w:id="8"/>
    </w:p>
    <w:p w14:paraId="48A82EA2" w14:textId="22FDE7BD" w:rsidR="00A33C7C" w:rsidRPr="00F242DF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Le Chef-lieu </w:t>
      </w:r>
      <w:r w:rsidR="00AB3FA3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est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Kondémbadou</w:t>
      </w:r>
      <w:proofErr w:type="spellEnd"/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.</w:t>
      </w:r>
    </w:p>
    <w:p w14:paraId="7A6B5368" w14:textId="279C3AC2" w:rsidR="00B32AE5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:u w:val="single"/>
          <w14:ligatures w14:val="none"/>
        </w:rPr>
        <w:t xml:space="preserve">Article 22 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: </w:t>
      </w:r>
      <w:r w:rsidR="00D23F5E" w:rsidRPr="00D23F5E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Autorités locales</w:t>
      </w:r>
    </w:p>
    <w:p w14:paraId="7711D351" w14:textId="61BE8AAE" w:rsidR="00A33C7C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Les </w:t>
      </w:r>
      <w:r w:rsidR="00D23F5E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c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ommunes </w:t>
      </w:r>
      <w:r w:rsidR="00D23F5E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u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rbaines et </w:t>
      </w:r>
      <w:r w:rsidR="00D23F5E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r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urales susmentionnées sont dirigées par des Maires assumant les fonctions d’Autorités exécutives locales.</w:t>
      </w:r>
    </w:p>
    <w:p w14:paraId="24D97DFA" w14:textId="77777777" w:rsidR="00D23F5E" w:rsidRPr="00F242DF" w:rsidRDefault="00D23F5E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</w:p>
    <w:p w14:paraId="76F3A742" w14:textId="40104154" w:rsidR="00B32AE5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:u w:val="single"/>
          <w14:ligatures w14:val="none"/>
        </w:rPr>
        <w:t xml:space="preserve">Article 23 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: </w:t>
      </w:r>
      <w:r w:rsidR="00D23F5E" w:rsidRPr="00D23F5E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structures</w:t>
      </w:r>
      <w:r w:rsidR="00D23F5E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,</w:t>
      </w:r>
      <w:r w:rsidR="00D23F5E" w:rsidRPr="00D23F5E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fonctionnement, personnel, gestion administrative et financière</w:t>
      </w:r>
      <w:r w:rsidR="00D23F5E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des communes </w:t>
      </w:r>
    </w:p>
    <w:p w14:paraId="01E4BBCC" w14:textId="4A70E3CC" w:rsidR="00A33C7C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L</w:t>
      </w:r>
      <w:r w:rsidR="00F6394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a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structures</w:t>
      </w:r>
      <w:r w:rsidR="00F6394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, le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fonctionnement, le personnel, la gestion administrative et financière des </w:t>
      </w:r>
      <w:r w:rsidR="00F6394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c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ommunes </w:t>
      </w:r>
      <w:r w:rsidR="00F6394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u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rbaines et </w:t>
      </w:r>
      <w:r w:rsidR="00F6394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r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urales sont régis par les Lois et Règlements en vigueur applicables aux Collectivités Locales de la République de Guinée.</w:t>
      </w:r>
    </w:p>
    <w:p w14:paraId="21687A80" w14:textId="77777777" w:rsidR="00D23F5E" w:rsidRPr="00F242DF" w:rsidRDefault="00D23F5E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</w:p>
    <w:p w14:paraId="3348C8E2" w14:textId="743DD2A9" w:rsidR="00D23F5E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b/>
          <w:bCs/>
          <w:kern w:val="0"/>
          <w:sz w:val="24"/>
          <w:szCs w:val="24"/>
          <w:u w:val="single"/>
          <w14:ligatures w14:val="none"/>
        </w:rPr>
        <w:t>Article 24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 : </w:t>
      </w:r>
      <w:r w:rsidR="009375B5" w:rsidRPr="009375B5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C</w:t>
      </w:r>
      <w:r w:rsidR="00647F2A" w:rsidRPr="009375B5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ompos</w:t>
      </w:r>
      <w:r w:rsidR="009375B5" w:rsidRPr="009375B5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i</w:t>
      </w:r>
      <w:r w:rsidR="00647F2A" w:rsidRPr="009375B5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t</w:t>
      </w:r>
      <w:r w:rsidR="009375B5" w:rsidRPr="009375B5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>ion</w:t>
      </w:r>
      <w:r w:rsidR="00647F2A" w:rsidRPr="009375B5">
        <w:rPr>
          <w:rFonts w:ascii="Century Gothic" w:eastAsia="Calibri" w:hAnsi="Century Gothic" w:cs="Times New Roman"/>
          <w:b/>
          <w:bCs/>
          <w:kern w:val="0"/>
          <w:sz w:val="24"/>
          <w:szCs w:val="24"/>
          <w14:ligatures w14:val="none"/>
        </w:rPr>
        <w:t xml:space="preserve"> des nouvelles communes</w:t>
      </w:r>
    </w:p>
    <w:p w14:paraId="3F052DD8" w14:textId="46C29E89" w:rsidR="00A33C7C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Un Arrêté du Ministre en charge de l’Administration du territoire détermine les quartiers et les districts qui composent chacune des nouvelles communes.</w:t>
      </w:r>
    </w:p>
    <w:p w14:paraId="31BC0FDB" w14:textId="77777777" w:rsidR="00647F2A" w:rsidRPr="00F242DF" w:rsidRDefault="00647F2A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</w:p>
    <w:p w14:paraId="53FE8130" w14:textId="640E1DDD" w:rsidR="00647F2A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:u w:val="single"/>
          <w14:ligatures w14:val="none"/>
        </w:rPr>
        <w:t xml:space="preserve">Article 25 </w:t>
      </w: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 xml:space="preserve">: </w:t>
      </w:r>
      <w:r w:rsidR="009375B5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>Dispositions finales</w:t>
      </w:r>
    </w:p>
    <w:p w14:paraId="44BC7BCE" w14:textId="6E0109E1" w:rsidR="00A33C7C" w:rsidRPr="00F242DF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La présente loi, qui </w:t>
      </w:r>
      <w:r w:rsidR="00887238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prend effet à compter de sa date de promulgation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>, sera enregistrée et publiée au Journal Officiel de la République.</w:t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ab/>
      </w:r>
    </w:p>
    <w:p w14:paraId="0DE6717E" w14:textId="77777777" w:rsidR="00A33C7C" w:rsidRPr="00F242DF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ab/>
      </w:r>
    </w:p>
    <w:p w14:paraId="5C9CB894" w14:textId="77777777" w:rsidR="00A33C7C" w:rsidRDefault="00A33C7C" w:rsidP="00A33C7C">
      <w:pPr>
        <w:spacing w:before="120" w:after="120" w:line="240" w:lineRule="auto"/>
        <w:jc w:val="right"/>
        <w:rPr>
          <w:rFonts w:ascii="Century Gothic" w:eastAsia="Calibri" w:hAnsi="Century Gothic" w:cs="Times New Roman"/>
          <w:b/>
          <w:i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 xml:space="preserve">  </w:t>
      </w:r>
      <w:r w:rsidRPr="00F242DF">
        <w:rPr>
          <w:rFonts w:ascii="Century Gothic" w:eastAsia="Calibri" w:hAnsi="Century Gothic" w:cs="Times New Roman"/>
          <w:b/>
          <w:i/>
          <w:kern w:val="0"/>
          <w:sz w:val="24"/>
          <w:szCs w:val="24"/>
          <w14:ligatures w14:val="none"/>
        </w:rPr>
        <w:t>Fait à Conakry, le ……….…</w:t>
      </w:r>
    </w:p>
    <w:p w14:paraId="314508A4" w14:textId="77777777" w:rsidR="00F03DC7" w:rsidRPr="00F242DF" w:rsidRDefault="00F03DC7" w:rsidP="00A33C7C">
      <w:pPr>
        <w:spacing w:before="120" w:after="120" w:line="240" w:lineRule="auto"/>
        <w:jc w:val="right"/>
        <w:rPr>
          <w:rFonts w:ascii="Century Gothic" w:eastAsia="Calibri" w:hAnsi="Century Gothic" w:cs="Times New Roman"/>
          <w:b/>
          <w:i/>
          <w:kern w:val="0"/>
          <w:sz w:val="24"/>
          <w:szCs w:val="24"/>
          <w14:ligatures w14:val="none"/>
        </w:rPr>
      </w:pPr>
    </w:p>
    <w:p w14:paraId="0361DC63" w14:textId="77777777" w:rsidR="00A33C7C" w:rsidRPr="00F242DF" w:rsidRDefault="00A33C7C" w:rsidP="00A33C7C">
      <w:pPr>
        <w:spacing w:before="120" w:after="120" w:line="240" w:lineRule="auto"/>
        <w:jc w:val="both"/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</w:pP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ab/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ab/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ab/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ab/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ab/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ab/>
      </w:r>
      <w:r w:rsidRPr="00F242DF">
        <w:rPr>
          <w:rFonts w:ascii="Century Gothic" w:eastAsia="Calibri" w:hAnsi="Century Gothic" w:cs="Times New Roman"/>
          <w:kern w:val="0"/>
          <w:sz w:val="24"/>
          <w:szCs w:val="24"/>
          <w14:ligatures w14:val="none"/>
        </w:rPr>
        <w:tab/>
      </w:r>
      <w:r w:rsidRPr="00F242DF">
        <w:rPr>
          <w:rFonts w:ascii="Century Gothic" w:eastAsia="Calibri" w:hAnsi="Century Gothic" w:cs="Times New Roman"/>
          <w:b/>
          <w:kern w:val="0"/>
          <w:sz w:val="24"/>
          <w:szCs w:val="24"/>
          <w14:ligatures w14:val="none"/>
        </w:rPr>
        <w:t xml:space="preserve">                          Pour la plénière  </w:t>
      </w:r>
    </w:p>
    <w:p w14:paraId="5C50748A" w14:textId="77777777" w:rsidR="00A33C7C" w:rsidRPr="00F242DF" w:rsidRDefault="00A33C7C" w:rsidP="00A33C7C">
      <w:pPr>
        <w:rPr>
          <w:rFonts w:ascii="Century Gothic" w:hAnsi="Century Gothic"/>
          <w:sz w:val="24"/>
          <w:szCs w:val="24"/>
        </w:rPr>
      </w:pPr>
    </w:p>
    <w:p w14:paraId="0D4EDF13" w14:textId="77777777" w:rsidR="00A33C7C" w:rsidRPr="00F242DF" w:rsidRDefault="00A33C7C" w:rsidP="00A33C7C">
      <w:pPr>
        <w:rPr>
          <w:rFonts w:ascii="Century Gothic" w:hAnsi="Century Gothic"/>
          <w:sz w:val="24"/>
          <w:szCs w:val="24"/>
        </w:rPr>
      </w:pPr>
    </w:p>
    <w:sectPr w:rsidR="00A33C7C" w:rsidRPr="00F242DF" w:rsidSect="00875811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A5DF" w14:textId="77777777" w:rsidR="00E055C8" w:rsidRDefault="00E055C8" w:rsidP="001C50C7">
      <w:pPr>
        <w:spacing w:after="0" w:line="240" w:lineRule="auto"/>
      </w:pPr>
      <w:r>
        <w:separator/>
      </w:r>
    </w:p>
  </w:endnote>
  <w:endnote w:type="continuationSeparator" w:id="0">
    <w:p w14:paraId="2FCF057B" w14:textId="77777777" w:rsidR="00E055C8" w:rsidRDefault="00E055C8" w:rsidP="001C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398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E42F22" w14:textId="76FA58D1" w:rsidR="001C50C7" w:rsidRDefault="001C50C7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E7A093" w14:textId="77777777" w:rsidR="001C50C7" w:rsidRDefault="001C50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7EDB" w14:textId="77777777" w:rsidR="00E055C8" w:rsidRDefault="00E055C8" w:rsidP="001C50C7">
      <w:pPr>
        <w:spacing w:after="0" w:line="240" w:lineRule="auto"/>
      </w:pPr>
      <w:r>
        <w:separator/>
      </w:r>
    </w:p>
  </w:footnote>
  <w:footnote w:type="continuationSeparator" w:id="0">
    <w:p w14:paraId="7321FA17" w14:textId="77777777" w:rsidR="00E055C8" w:rsidRDefault="00E055C8" w:rsidP="001C5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0F56"/>
    <w:multiLevelType w:val="hybridMultilevel"/>
    <w:tmpl w:val="F552DC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951C7"/>
    <w:multiLevelType w:val="hybridMultilevel"/>
    <w:tmpl w:val="FA0EAA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C136A"/>
    <w:multiLevelType w:val="hybridMultilevel"/>
    <w:tmpl w:val="DB5030C4"/>
    <w:lvl w:ilvl="0" w:tplc="4D3A2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907226">
    <w:abstractNumId w:val="2"/>
  </w:num>
  <w:num w:numId="2" w16cid:durableId="382294567">
    <w:abstractNumId w:val="1"/>
  </w:num>
  <w:num w:numId="3" w16cid:durableId="49522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7C"/>
    <w:rsid w:val="00073020"/>
    <w:rsid w:val="000C734A"/>
    <w:rsid w:val="0013126E"/>
    <w:rsid w:val="00140F80"/>
    <w:rsid w:val="001922D9"/>
    <w:rsid w:val="001C125F"/>
    <w:rsid w:val="001C50C7"/>
    <w:rsid w:val="001F1A9F"/>
    <w:rsid w:val="00256616"/>
    <w:rsid w:val="002E7869"/>
    <w:rsid w:val="003342E8"/>
    <w:rsid w:val="003E5ACF"/>
    <w:rsid w:val="004308BA"/>
    <w:rsid w:val="004C007B"/>
    <w:rsid w:val="004C0B7D"/>
    <w:rsid w:val="004C5C53"/>
    <w:rsid w:val="004D26B9"/>
    <w:rsid w:val="004D2B3B"/>
    <w:rsid w:val="004E5E43"/>
    <w:rsid w:val="004F3919"/>
    <w:rsid w:val="005F426B"/>
    <w:rsid w:val="00647F2A"/>
    <w:rsid w:val="006A4213"/>
    <w:rsid w:val="007A1117"/>
    <w:rsid w:val="007E0019"/>
    <w:rsid w:val="00810733"/>
    <w:rsid w:val="008458BE"/>
    <w:rsid w:val="00875811"/>
    <w:rsid w:val="00887238"/>
    <w:rsid w:val="008D4307"/>
    <w:rsid w:val="008D71B9"/>
    <w:rsid w:val="0091086B"/>
    <w:rsid w:val="009375B5"/>
    <w:rsid w:val="0098578A"/>
    <w:rsid w:val="009E308E"/>
    <w:rsid w:val="009E7005"/>
    <w:rsid w:val="00A204AF"/>
    <w:rsid w:val="00A33C7C"/>
    <w:rsid w:val="00A9189F"/>
    <w:rsid w:val="00AA4551"/>
    <w:rsid w:val="00AB3FA3"/>
    <w:rsid w:val="00AD7C2E"/>
    <w:rsid w:val="00AE1322"/>
    <w:rsid w:val="00AE2354"/>
    <w:rsid w:val="00B07085"/>
    <w:rsid w:val="00B32AE5"/>
    <w:rsid w:val="00B50147"/>
    <w:rsid w:val="00B94644"/>
    <w:rsid w:val="00BC20C8"/>
    <w:rsid w:val="00BF1424"/>
    <w:rsid w:val="00BF2782"/>
    <w:rsid w:val="00C16E6F"/>
    <w:rsid w:val="00C55FC0"/>
    <w:rsid w:val="00D23F5E"/>
    <w:rsid w:val="00D255DB"/>
    <w:rsid w:val="00DB44BF"/>
    <w:rsid w:val="00E055C8"/>
    <w:rsid w:val="00E1193A"/>
    <w:rsid w:val="00E26A17"/>
    <w:rsid w:val="00E373BA"/>
    <w:rsid w:val="00EB647B"/>
    <w:rsid w:val="00F03DC7"/>
    <w:rsid w:val="00F05A06"/>
    <w:rsid w:val="00F242DF"/>
    <w:rsid w:val="00F318BE"/>
    <w:rsid w:val="00F6394F"/>
    <w:rsid w:val="00F765E3"/>
    <w:rsid w:val="00F77380"/>
    <w:rsid w:val="00F8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A91F"/>
  <w15:chartTrackingRefBased/>
  <w15:docId w15:val="{B6836D7B-1237-4988-927B-4DDAED6E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C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3C7C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Sansinterligne">
    <w:name w:val="No Spacing"/>
    <w:uiPriority w:val="1"/>
    <w:qFormat/>
    <w:rsid w:val="00A33C7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C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50C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C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50C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1350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invité</cp:lastModifiedBy>
  <cp:revision>2</cp:revision>
  <dcterms:created xsi:type="dcterms:W3CDTF">2024-01-17T16:07:00Z</dcterms:created>
  <dcterms:modified xsi:type="dcterms:W3CDTF">2024-01-17T16:07:00Z</dcterms:modified>
</cp:coreProperties>
</file>